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E2" w:rsidRDefault="00380DE2" w:rsidP="00380DE2">
      <w:pPr>
        <w:overflowPunct w:val="0"/>
        <w:jc w:val="left"/>
        <w:textAlignment w:val="baseline"/>
        <w:rPr>
          <w:rFonts w:ascii="Times New Roman" w:eastAsia="HG丸ｺﾞｼｯｸM-PRO" w:hAnsi="Times New Roman" w:cs="HG丸ｺﾞｼｯｸM-PRO"/>
          <w:color w:val="000000"/>
          <w:kern w:val="0"/>
          <w:sz w:val="28"/>
          <w:szCs w:val="28"/>
        </w:rPr>
      </w:pPr>
      <w:r w:rsidRPr="002F513F">
        <w:rPr>
          <w:rFonts w:ascii="Times New Roman" w:eastAsia="HG丸ｺﾞｼｯｸM-PRO" w:hAnsi="Times New Roman" w:cs="HG丸ｺﾞｼｯｸM-PRO" w:hint="eastAsia"/>
          <w:color w:val="000000"/>
          <w:kern w:val="0"/>
          <w:sz w:val="18"/>
          <w:szCs w:val="18"/>
        </w:rPr>
        <w:t>北海道栗山高等学校</w:t>
      </w:r>
    </w:p>
    <w:p w:rsidR="002F513F" w:rsidRDefault="007561A8" w:rsidP="002F513F">
      <w:pPr>
        <w:overflowPunct w:val="0"/>
        <w:jc w:val="center"/>
        <w:textAlignment w:val="baseline"/>
        <w:rPr>
          <w:rFonts w:ascii="Times New Roman" w:eastAsia="HG丸ｺﾞｼｯｸM-PRO" w:hAnsi="Times New Roman" w:cs="HG丸ｺﾞｼｯｸM-PRO"/>
          <w:color w:val="000000"/>
          <w:kern w:val="0"/>
          <w:sz w:val="28"/>
          <w:szCs w:val="28"/>
        </w:rPr>
      </w:pPr>
      <w:r>
        <w:rPr>
          <w:rFonts w:ascii="Times New Roman" w:eastAsia="HG丸ｺﾞｼｯｸM-PRO" w:hAnsi="Times New Roman" w:cs="HG丸ｺﾞｼｯｸM-PRO" w:hint="eastAsia"/>
          <w:color w:val="000000"/>
          <w:kern w:val="0"/>
          <w:sz w:val="28"/>
          <w:szCs w:val="28"/>
        </w:rPr>
        <w:t>令和</w:t>
      </w:r>
      <w:r w:rsidR="00D85EB9">
        <w:rPr>
          <w:rFonts w:ascii="Times New Roman" w:eastAsia="HG丸ｺﾞｼｯｸM-PRO" w:hAnsi="Times New Roman" w:cs="HG丸ｺﾞｼｯｸM-PRO" w:hint="eastAsia"/>
          <w:color w:val="000000"/>
          <w:kern w:val="0"/>
          <w:sz w:val="28"/>
          <w:szCs w:val="28"/>
        </w:rPr>
        <w:t>５</w:t>
      </w:r>
      <w:r w:rsidR="002F513F" w:rsidRPr="002F513F">
        <w:rPr>
          <w:rFonts w:ascii="Times New Roman" w:eastAsia="HG丸ｺﾞｼｯｸM-PRO" w:hAnsi="Times New Roman" w:cs="HG丸ｺﾞｼｯｸM-PRO" w:hint="eastAsia"/>
          <w:color w:val="000000"/>
          <w:kern w:val="0"/>
          <w:sz w:val="28"/>
          <w:szCs w:val="28"/>
        </w:rPr>
        <w:t xml:space="preserve">年度　</w:t>
      </w:r>
      <w:r w:rsidR="00380DE2">
        <w:rPr>
          <w:rFonts w:ascii="Times New Roman" w:eastAsia="HG丸ｺﾞｼｯｸM-PRO" w:hAnsi="Times New Roman" w:cs="HG丸ｺﾞｼｯｸM-PRO" w:hint="eastAsia"/>
          <w:color w:val="000000"/>
          <w:kern w:val="0"/>
          <w:sz w:val="28"/>
          <w:szCs w:val="28"/>
        </w:rPr>
        <w:t>学校関係者評価【評価シート】</w:t>
      </w:r>
    </w:p>
    <w:tbl>
      <w:tblPr>
        <w:tblStyle w:val="a3"/>
        <w:tblW w:w="0" w:type="auto"/>
        <w:tblInd w:w="5240" w:type="dxa"/>
        <w:tblLook w:val="04A0" w:firstRow="1" w:lastRow="0" w:firstColumn="1" w:lastColumn="0" w:noHBand="0" w:noVBand="1"/>
      </w:tblPr>
      <w:tblGrid>
        <w:gridCol w:w="1276"/>
        <w:gridCol w:w="3226"/>
      </w:tblGrid>
      <w:tr w:rsidR="00380DE2" w:rsidTr="00C40DA8">
        <w:trPr>
          <w:trHeight w:val="510"/>
        </w:trPr>
        <w:tc>
          <w:tcPr>
            <w:tcW w:w="1276" w:type="dxa"/>
            <w:shd w:val="clear" w:color="auto" w:fill="auto"/>
            <w:vAlign w:val="center"/>
          </w:tcPr>
          <w:p w:rsidR="00380DE2" w:rsidRDefault="00380DE2" w:rsidP="00380DE2">
            <w:pPr>
              <w:overflowPunct w:val="0"/>
              <w:textAlignment w:val="baseline"/>
              <w:rPr>
                <w:rFonts w:ascii="HG丸ｺﾞｼｯｸM-PRO" w:eastAsia="HG丸ｺﾞｼｯｸM-PRO" w:hAnsi="Times New Roman" w:cs="Times New Roman"/>
                <w:color w:val="000000"/>
                <w:kern w:val="0"/>
                <w:sz w:val="18"/>
                <w:szCs w:val="18"/>
              </w:rPr>
            </w:pPr>
            <w:r>
              <w:rPr>
                <w:rFonts w:ascii="HG丸ｺﾞｼｯｸM-PRO" w:eastAsia="HG丸ｺﾞｼｯｸM-PRO" w:hAnsi="Times New Roman" w:cs="Times New Roman" w:hint="eastAsia"/>
                <w:color w:val="000000"/>
                <w:kern w:val="0"/>
                <w:sz w:val="18"/>
                <w:szCs w:val="18"/>
              </w:rPr>
              <w:t>評価実施日</w:t>
            </w:r>
          </w:p>
        </w:tc>
        <w:tc>
          <w:tcPr>
            <w:tcW w:w="3226" w:type="dxa"/>
            <w:vAlign w:val="center"/>
          </w:tcPr>
          <w:p w:rsidR="00380DE2" w:rsidRDefault="00380DE2" w:rsidP="00C353D6">
            <w:pPr>
              <w:overflowPunct w:val="0"/>
              <w:jc w:val="center"/>
              <w:textAlignment w:val="baseline"/>
              <w:rPr>
                <w:rFonts w:ascii="HG丸ｺﾞｼｯｸM-PRO" w:eastAsia="HG丸ｺﾞｼｯｸM-PRO" w:hAnsi="Times New Roman" w:cs="Times New Roman"/>
                <w:color w:val="000000"/>
                <w:kern w:val="0"/>
                <w:sz w:val="18"/>
                <w:szCs w:val="18"/>
              </w:rPr>
            </w:pPr>
            <w:r>
              <w:rPr>
                <w:rFonts w:ascii="HG丸ｺﾞｼｯｸM-PRO" w:eastAsia="HG丸ｺﾞｼｯｸM-PRO" w:hAnsi="Times New Roman" w:cs="Times New Roman" w:hint="eastAsia"/>
                <w:color w:val="000000"/>
                <w:kern w:val="0"/>
                <w:sz w:val="18"/>
                <w:szCs w:val="18"/>
              </w:rPr>
              <w:t>令和</w:t>
            </w:r>
            <w:r w:rsidR="00D85EB9">
              <w:rPr>
                <w:rFonts w:ascii="HG丸ｺﾞｼｯｸM-PRO" w:eastAsia="HG丸ｺﾞｼｯｸM-PRO" w:hAnsi="Times New Roman" w:cs="Times New Roman" w:hint="eastAsia"/>
                <w:color w:val="000000"/>
                <w:kern w:val="0"/>
                <w:sz w:val="18"/>
                <w:szCs w:val="18"/>
              </w:rPr>
              <w:t>６</w:t>
            </w:r>
            <w:r>
              <w:rPr>
                <w:rFonts w:ascii="HG丸ｺﾞｼｯｸM-PRO" w:eastAsia="HG丸ｺﾞｼｯｸM-PRO" w:hAnsi="Times New Roman" w:cs="Times New Roman" w:hint="eastAsia"/>
                <w:color w:val="000000"/>
                <w:kern w:val="0"/>
                <w:sz w:val="18"/>
                <w:szCs w:val="18"/>
              </w:rPr>
              <w:t>年　　月　　日</w:t>
            </w:r>
          </w:p>
        </w:tc>
      </w:tr>
      <w:tr w:rsidR="00380DE2" w:rsidTr="00C40DA8">
        <w:trPr>
          <w:trHeight w:val="545"/>
        </w:trPr>
        <w:tc>
          <w:tcPr>
            <w:tcW w:w="1276" w:type="dxa"/>
            <w:shd w:val="clear" w:color="auto" w:fill="auto"/>
            <w:vAlign w:val="center"/>
          </w:tcPr>
          <w:p w:rsidR="00380DE2" w:rsidRDefault="00380DE2" w:rsidP="00380DE2">
            <w:pPr>
              <w:overflowPunct w:val="0"/>
              <w:textAlignment w:val="baseline"/>
              <w:rPr>
                <w:rFonts w:ascii="HG丸ｺﾞｼｯｸM-PRO" w:eastAsia="HG丸ｺﾞｼｯｸM-PRO" w:hAnsi="Times New Roman" w:cs="Times New Roman"/>
                <w:color w:val="000000"/>
                <w:kern w:val="0"/>
                <w:sz w:val="18"/>
                <w:szCs w:val="18"/>
              </w:rPr>
            </w:pPr>
            <w:r>
              <w:rPr>
                <w:rFonts w:ascii="HG丸ｺﾞｼｯｸM-PRO" w:eastAsia="HG丸ｺﾞｼｯｸM-PRO" w:hAnsi="Times New Roman" w:cs="Times New Roman" w:hint="eastAsia"/>
                <w:color w:val="000000"/>
                <w:kern w:val="0"/>
                <w:sz w:val="18"/>
                <w:szCs w:val="18"/>
              </w:rPr>
              <w:t>評価者氏名</w:t>
            </w:r>
          </w:p>
        </w:tc>
        <w:tc>
          <w:tcPr>
            <w:tcW w:w="3226" w:type="dxa"/>
            <w:vAlign w:val="center"/>
          </w:tcPr>
          <w:p w:rsidR="00380DE2" w:rsidRDefault="00380DE2" w:rsidP="00380DE2">
            <w:pPr>
              <w:overflowPunct w:val="0"/>
              <w:textAlignment w:val="baseline"/>
              <w:rPr>
                <w:rFonts w:ascii="HG丸ｺﾞｼｯｸM-PRO" w:eastAsia="HG丸ｺﾞｼｯｸM-PRO" w:hAnsi="Times New Roman" w:cs="Times New Roman"/>
                <w:color w:val="000000"/>
                <w:kern w:val="0"/>
                <w:sz w:val="18"/>
                <w:szCs w:val="18"/>
              </w:rPr>
            </w:pPr>
          </w:p>
        </w:tc>
      </w:tr>
    </w:tbl>
    <w:p w:rsidR="002F513F" w:rsidRPr="00380DE2" w:rsidRDefault="002F513F" w:rsidP="00F75707">
      <w:pPr>
        <w:overflowPunct w:val="0"/>
        <w:ind w:firstLineChars="100" w:firstLine="180"/>
        <w:textAlignment w:val="baseline"/>
        <w:rPr>
          <w:rFonts w:ascii="Times New Roman" w:eastAsia="HG丸ｺﾞｼｯｸM-PRO" w:hAnsi="Times New Roman" w:cs="HG丸ｺﾞｼｯｸM-PRO"/>
          <w:color w:val="000000"/>
          <w:kern w:val="0"/>
          <w:sz w:val="18"/>
          <w:szCs w:val="18"/>
        </w:rPr>
      </w:pPr>
      <w:r w:rsidRPr="002F513F">
        <w:rPr>
          <w:rFonts w:ascii="Times New Roman" w:eastAsia="HG丸ｺﾞｼｯｸM-PRO" w:hAnsi="Times New Roman" w:cs="HG丸ｺﾞｼｯｸM-PRO" w:hint="eastAsia"/>
          <w:color w:val="000000"/>
          <w:kern w:val="0"/>
          <w:sz w:val="18"/>
          <w:szCs w:val="18"/>
        </w:rPr>
        <w:t>学校教育目標</w:t>
      </w:r>
    </w:p>
    <w:p w:rsidR="002F513F" w:rsidRPr="002F513F" w:rsidRDefault="002F513F" w:rsidP="002F513F">
      <w:pPr>
        <w:overflowPunct w:val="0"/>
        <w:textAlignment w:val="baseline"/>
        <w:rPr>
          <w:rFonts w:ascii="HG丸ｺﾞｼｯｸM-PRO" w:eastAsia="HG丸ｺﾞｼｯｸM-PRO" w:hAnsi="Times New Roman" w:cs="Times New Roman"/>
          <w:color w:val="000000"/>
          <w:kern w:val="0"/>
          <w:sz w:val="18"/>
          <w:szCs w:val="18"/>
        </w:rPr>
      </w:pPr>
      <w:r w:rsidRPr="002F513F">
        <w:rPr>
          <w:rFonts w:ascii="Times New Roman" w:eastAsia="HG丸ｺﾞｼｯｸM-PRO" w:hAnsi="Times New Roman" w:cs="Times New Roman"/>
          <w:color w:val="000000"/>
          <w:kern w:val="0"/>
          <w:sz w:val="18"/>
          <w:szCs w:val="18"/>
        </w:rPr>
        <w:t xml:space="preserve">    </w:t>
      </w:r>
      <w:r w:rsidRPr="002F513F">
        <w:rPr>
          <w:rFonts w:ascii="Times New Roman" w:eastAsia="HG丸ｺﾞｼｯｸM-PRO" w:hAnsi="Times New Roman" w:cs="HG丸ｺﾞｼｯｸM-PRO" w:hint="eastAsia"/>
          <w:color w:val="000000"/>
          <w:kern w:val="0"/>
          <w:sz w:val="18"/>
          <w:szCs w:val="18"/>
        </w:rPr>
        <w:t>「北海道教育の基本理念」の具現化を目指し、次代のふるさと建設の担い手として、その発展に寄与する人材を</w:t>
      </w:r>
    </w:p>
    <w:p w:rsidR="002F513F" w:rsidRPr="002F513F" w:rsidRDefault="002F513F" w:rsidP="002F513F">
      <w:pPr>
        <w:overflowPunct w:val="0"/>
        <w:textAlignment w:val="baseline"/>
        <w:rPr>
          <w:rFonts w:ascii="HG丸ｺﾞｼｯｸM-PRO" w:eastAsia="HG丸ｺﾞｼｯｸM-PRO" w:hAnsi="Times New Roman" w:cs="Times New Roman"/>
          <w:color w:val="000000"/>
          <w:kern w:val="0"/>
          <w:sz w:val="18"/>
          <w:szCs w:val="18"/>
        </w:rPr>
      </w:pPr>
      <w:r w:rsidRPr="002F513F">
        <w:rPr>
          <w:rFonts w:ascii="Times New Roman" w:eastAsia="HG丸ｺﾞｼｯｸM-PRO" w:hAnsi="Times New Roman" w:cs="HG丸ｺﾞｼｯｸM-PRO" w:hint="eastAsia"/>
          <w:color w:val="000000"/>
          <w:kern w:val="0"/>
          <w:sz w:val="18"/>
          <w:szCs w:val="18"/>
        </w:rPr>
        <w:t xml:space="preserve">　育成するため、次の目標を設ける。</w:t>
      </w:r>
    </w:p>
    <w:p w:rsidR="002F513F" w:rsidRPr="002F513F" w:rsidRDefault="002F513F" w:rsidP="002F513F">
      <w:pPr>
        <w:overflowPunct w:val="0"/>
        <w:textAlignment w:val="baseline"/>
        <w:rPr>
          <w:rFonts w:ascii="HG丸ｺﾞｼｯｸM-PRO" w:eastAsia="HG丸ｺﾞｼｯｸM-PRO" w:hAnsi="Times New Roman" w:cs="Times New Roman"/>
          <w:color w:val="000000"/>
          <w:kern w:val="0"/>
          <w:sz w:val="18"/>
          <w:szCs w:val="18"/>
        </w:rPr>
      </w:pPr>
      <w:r w:rsidRPr="002F513F">
        <w:rPr>
          <w:rFonts w:ascii="Times New Roman" w:eastAsia="HG丸ｺﾞｼｯｸM-PRO" w:hAnsi="Times New Roman" w:cs="Times New Roman"/>
          <w:color w:val="000000"/>
          <w:kern w:val="0"/>
          <w:sz w:val="18"/>
          <w:szCs w:val="18"/>
        </w:rPr>
        <w:t xml:space="preserve">  </w:t>
      </w:r>
      <w:r w:rsidRPr="002F513F">
        <w:rPr>
          <w:rFonts w:ascii="Times New Roman" w:eastAsia="HG丸ｺﾞｼｯｸM-PRO" w:hAnsi="Times New Roman" w:cs="HG丸ｺﾞｼｯｸM-PRO" w:hint="eastAsia"/>
          <w:color w:val="000000"/>
          <w:kern w:val="0"/>
          <w:sz w:val="18"/>
          <w:szCs w:val="18"/>
        </w:rPr>
        <w:t>○真理を求め、創造性豊かな人になろう。</w:t>
      </w:r>
    </w:p>
    <w:p w:rsidR="002F513F" w:rsidRPr="002F513F" w:rsidRDefault="002F513F" w:rsidP="002F513F">
      <w:pPr>
        <w:overflowPunct w:val="0"/>
        <w:textAlignment w:val="baseline"/>
        <w:rPr>
          <w:rFonts w:ascii="HG丸ｺﾞｼｯｸM-PRO" w:eastAsia="HG丸ｺﾞｼｯｸM-PRO" w:hAnsi="Times New Roman" w:cs="Times New Roman"/>
          <w:color w:val="000000"/>
          <w:kern w:val="0"/>
          <w:sz w:val="18"/>
          <w:szCs w:val="18"/>
        </w:rPr>
      </w:pPr>
      <w:r w:rsidRPr="002F513F">
        <w:rPr>
          <w:rFonts w:ascii="Times New Roman" w:eastAsia="HG丸ｺﾞｼｯｸM-PRO" w:hAnsi="Times New Roman" w:cs="HG丸ｺﾞｼｯｸM-PRO" w:hint="eastAsia"/>
          <w:color w:val="000000"/>
          <w:kern w:val="0"/>
          <w:sz w:val="18"/>
          <w:szCs w:val="18"/>
        </w:rPr>
        <w:t xml:space="preserve">　○視野を広め、みんなの幸せを考える人になろう。</w:t>
      </w:r>
    </w:p>
    <w:p w:rsidR="00F75707" w:rsidRPr="00022D4B" w:rsidRDefault="002F513F" w:rsidP="00022D4B">
      <w:pPr>
        <w:overflowPunct w:val="0"/>
        <w:textAlignment w:val="baseline"/>
        <w:rPr>
          <w:rFonts w:ascii="HG丸ｺﾞｼｯｸM-PRO" w:eastAsia="HG丸ｺﾞｼｯｸM-PRO" w:hAnsi="Times New Roman" w:cs="Times New Roman"/>
          <w:color w:val="000000"/>
          <w:kern w:val="0"/>
          <w:sz w:val="18"/>
          <w:szCs w:val="18"/>
        </w:rPr>
      </w:pPr>
      <w:r w:rsidRPr="002F513F">
        <w:rPr>
          <w:rFonts w:ascii="Times New Roman" w:eastAsia="HG丸ｺﾞｼｯｸM-PRO" w:hAnsi="Times New Roman" w:cs="HG丸ｺﾞｼｯｸM-PRO" w:hint="eastAsia"/>
          <w:color w:val="000000"/>
          <w:kern w:val="0"/>
          <w:sz w:val="18"/>
          <w:szCs w:val="18"/>
        </w:rPr>
        <w:t xml:space="preserve">　○心身を鍛え、自ら実践する人になろう。</w:t>
      </w:r>
      <w:r w:rsidRPr="002F513F">
        <w:rPr>
          <w:rFonts w:ascii="HG丸ｺﾞｼｯｸM-PRO" w:eastAsia="HG丸ｺﾞｼｯｸM-PRO" w:hAnsi="Times New Roman" w:cs="Times New Roman"/>
          <w:color w:val="000000"/>
          <w:kern w:val="0"/>
          <w:sz w:val="18"/>
          <w:szCs w:val="18"/>
        </w:rPr>
        <w:t xml:space="preserve"> </w:t>
      </w:r>
    </w:p>
    <w:p w:rsidR="00380DE2" w:rsidRDefault="00380DE2" w:rsidP="00380DE2">
      <w:pPr>
        <w:overflowPunct w:val="0"/>
        <w:ind w:firstLineChars="200" w:firstLine="360"/>
        <w:textAlignment w:val="baseline"/>
        <w:rPr>
          <w:rFonts w:ascii="Times New Roman" w:eastAsia="HG丸ｺﾞｼｯｸM-PRO" w:hAnsi="Times New Roman" w:cs="HG丸ｺﾞｼｯｸM-PRO"/>
          <w:color w:val="000000"/>
          <w:kern w:val="0"/>
          <w:sz w:val="18"/>
          <w:szCs w:val="18"/>
        </w:rPr>
      </w:pPr>
      <w:r>
        <w:rPr>
          <w:rFonts w:ascii="Times New Roman" w:eastAsia="HG丸ｺﾞｼｯｸM-PRO" w:hAnsi="Times New Roman" w:cs="HG丸ｺﾞｼｯｸM-PRO" w:hint="eastAsia"/>
          <w:color w:val="000000"/>
          <w:kern w:val="0"/>
          <w:sz w:val="18"/>
          <w:szCs w:val="18"/>
        </w:rPr>
        <w:t>※自己評価</w:t>
      </w:r>
    </w:p>
    <w:p w:rsidR="00F600CF" w:rsidRDefault="002F513F" w:rsidP="00E725D1">
      <w:pPr>
        <w:overflowPunct w:val="0"/>
        <w:ind w:firstLineChars="200" w:firstLine="360"/>
        <w:textAlignment w:val="baseline"/>
        <w:rPr>
          <w:rFonts w:ascii="Times New Roman" w:eastAsia="HG丸ｺﾞｼｯｸM-PRO" w:hAnsi="Times New Roman" w:cs="HG丸ｺﾞｼｯｸM-PRO"/>
          <w:color w:val="000000"/>
          <w:kern w:val="0"/>
          <w:sz w:val="18"/>
          <w:szCs w:val="18"/>
        </w:rPr>
      </w:pPr>
      <w:r w:rsidRPr="002F513F">
        <w:rPr>
          <w:rFonts w:ascii="Times New Roman" w:eastAsia="HG丸ｺﾞｼｯｸM-PRO" w:hAnsi="Times New Roman" w:cs="Times New Roman"/>
          <w:color w:val="000000"/>
          <w:kern w:val="0"/>
          <w:sz w:val="18"/>
          <w:szCs w:val="18"/>
        </w:rPr>
        <w:t>A</w:t>
      </w:r>
      <w:r w:rsidRPr="002F513F">
        <w:rPr>
          <w:rFonts w:ascii="Times New Roman" w:eastAsia="HG丸ｺﾞｼｯｸM-PRO" w:hAnsi="Times New Roman" w:cs="HG丸ｺﾞｼｯｸM-PRO" w:hint="eastAsia"/>
          <w:color w:val="000000"/>
          <w:kern w:val="0"/>
          <w:sz w:val="18"/>
          <w:szCs w:val="18"/>
        </w:rPr>
        <w:t>・・</w:t>
      </w:r>
      <w:r w:rsidR="00F600CF">
        <w:rPr>
          <w:rFonts w:ascii="Times New Roman" w:eastAsia="HG丸ｺﾞｼｯｸM-PRO" w:hAnsi="Times New Roman" w:cs="HG丸ｺﾞｼｯｸM-PRO" w:hint="eastAsia"/>
          <w:color w:val="000000"/>
          <w:kern w:val="0"/>
          <w:sz w:val="18"/>
          <w:szCs w:val="18"/>
        </w:rPr>
        <w:t>・</w:t>
      </w:r>
      <w:r w:rsidR="00CC0923">
        <w:rPr>
          <w:rFonts w:ascii="Times New Roman" w:eastAsia="HG丸ｺﾞｼｯｸM-PRO" w:hAnsi="Times New Roman" w:cs="HG丸ｺﾞｼｯｸM-PRO" w:hint="eastAsia"/>
          <w:color w:val="000000"/>
          <w:kern w:val="0"/>
          <w:sz w:val="18"/>
          <w:szCs w:val="18"/>
        </w:rPr>
        <w:t xml:space="preserve">十分達成できた　</w:t>
      </w:r>
      <w:r w:rsidRPr="002F513F">
        <w:rPr>
          <w:rFonts w:ascii="Times New Roman" w:eastAsia="HG丸ｺﾞｼｯｸM-PRO" w:hAnsi="Times New Roman" w:cs="Times New Roman"/>
          <w:color w:val="000000"/>
          <w:kern w:val="0"/>
          <w:sz w:val="18"/>
          <w:szCs w:val="18"/>
        </w:rPr>
        <w:t>B</w:t>
      </w:r>
      <w:r w:rsidRPr="002F513F">
        <w:rPr>
          <w:rFonts w:ascii="Times New Roman" w:eastAsia="HG丸ｺﾞｼｯｸM-PRO" w:hAnsi="Times New Roman" w:cs="HG丸ｺﾞｼｯｸM-PRO" w:hint="eastAsia"/>
          <w:color w:val="000000"/>
          <w:kern w:val="0"/>
          <w:sz w:val="18"/>
          <w:szCs w:val="18"/>
        </w:rPr>
        <w:t>・・</w:t>
      </w:r>
      <w:r w:rsidR="00F600CF">
        <w:rPr>
          <w:rFonts w:ascii="Times New Roman" w:eastAsia="HG丸ｺﾞｼｯｸM-PRO" w:hAnsi="Times New Roman" w:cs="HG丸ｺﾞｼｯｸM-PRO" w:hint="eastAsia"/>
          <w:color w:val="000000"/>
          <w:kern w:val="0"/>
          <w:sz w:val="18"/>
          <w:szCs w:val="18"/>
        </w:rPr>
        <w:t>・</w:t>
      </w:r>
      <w:r w:rsidR="00CC0923">
        <w:rPr>
          <w:rFonts w:ascii="Times New Roman" w:eastAsia="HG丸ｺﾞｼｯｸM-PRO" w:hAnsi="Times New Roman" w:cs="HG丸ｺﾞｼｯｸM-PRO" w:hint="eastAsia"/>
          <w:color w:val="000000"/>
          <w:kern w:val="0"/>
          <w:sz w:val="18"/>
          <w:szCs w:val="18"/>
        </w:rPr>
        <w:t xml:space="preserve">おおむね達成できた　</w:t>
      </w:r>
      <w:r w:rsidRPr="002F513F">
        <w:rPr>
          <w:rFonts w:ascii="Times New Roman" w:eastAsia="HG丸ｺﾞｼｯｸM-PRO" w:hAnsi="Times New Roman" w:cs="Times New Roman"/>
          <w:color w:val="000000"/>
          <w:kern w:val="0"/>
          <w:sz w:val="18"/>
          <w:szCs w:val="18"/>
        </w:rPr>
        <w:t>C</w:t>
      </w:r>
      <w:r w:rsidRPr="002F513F">
        <w:rPr>
          <w:rFonts w:ascii="Times New Roman" w:eastAsia="HG丸ｺﾞｼｯｸM-PRO" w:hAnsi="Times New Roman" w:cs="HG丸ｺﾞｼｯｸM-PRO" w:hint="eastAsia"/>
          <w:color w:val="000000"/>
          <w:kern w:val="0"/>
          <w:sz w:val="18"/>
          <w:szCs w:val="18"/>
        </w:rPr>
        <w:t>・・</w:t>
      </w:r>
      <w:r w:rsidR="00F600CF">
        <w:rPr>
          <w:rFonts w:ascii="Times New Roman" w:eastAsia="HG丸ｺﾞｼｯｸM-PRO" w:hAnsi="Times New Roman" w:cs="HG丸ｺﾞｼｯｸM-PRO" w:hint="eastAsia"/>
          <w:color w:val="000000"/>
          <w:kern w:val="0"/>
          <w:sz w:val="18"/>
          <w:szCs w:val="18"/>
        </w:rPr>
        <w:t>・</w:t>
      </w:r>
      <w:r w:rsidR="00CC0923">
        <w:rPr>
          <w:rFonts w:ascii="Times New Roman" w:eastAsia="HG丸ｺﾞｼｯｸM-PRO" w:hAnsi="Times New Roman" w:cs="HG丸ｺﾞｼｯｸM-PRO" w:hint="eastAsia"/>
          <w:color w:val="000000"/>
          <w:kern w:val="0"/>
          <w:sz w:val="18"/>
          <w:szCs w:val="18"/>
        </w:rPr>
        <w:t xml:space="preserve">やや不十分だった　</w:t>
      </w:r>
      <w:r w:rsidRPr="002F513F">
        <w:rPr>
          <w:rFonts w:ascii="Times New Roman" w:eastAsia="HG丸ｺﾞｼｯｸM-PRO" w:hAnsi="Times New Roman" w:cs="Times New Roman"/>
          <w:color w:val="000000"/>
          <w:kern w:val="0"/>
          <w:sz w:val="18"/>
          <w:szCs w:val="18"/>
        </w:rPr>
        <w:t>D</w:t>
      </w:r>
      <w:r w:rsidRPr="002F513F">
        <w:rPr>
          <w:rFonts w:ascii="Times New Roman" w:eastAsia="HG丸ｺﾞｼｯｸM-PRO" w:hAnsi="Times New Roman" w:cs="HG丸ｺﾞｼｯｸM-PRO" w:hint="eastAsia"/>
          <w:color w:val="000000"/>
          <w:kern w:val="0"/>
          <w:sz w:val="18"/>
          <w:szCs w:val="18"/>
        </w:rPr>
        <w:t>・・</w:t>
      </w:r>
      <w:r w:rsidR="00F600CF">
        <w:rPr>
          <w:rFonts w:ascii="Times New Roman" w:eastAsia="HG丸ｺﾞｼｯｸM-PRO" w:hAnsi="Times New Roman" w:cs="HG丸ｺﾞｼｯｸM-PRO" w:hint="eastAsia"/>
          <w:color w:val="000000"/>
          <w:kern w:val="0"/>
          <w:sz w:val="18"/>
          <w:szCs w:val="18"/>
        </w:rPr>
        <w:t>・</w:t>
      </w:r>
      <w:r w:rsidR="00CC0923">
        <w:rPr>
          <w:rFonts w:ascii="Times New Roman" w:eastAsia="HG丸ｺﾞｼｯｸM-PRO" w:hAnsi="Times New Roman" w:cs="HG丸ｺﾞｼｯｸM-PRO" w:hint="eastAsia"/>
          <w:color w:val="000000"/>
          <w:kern w:val="0"/>
          <w:sz w:val="18"/>
          <w:szCs w:val="18"/>
        </w:rPr>
        <w:t>かなり不十分だった</w:t>
      </w:r>
    </w:p>
    <w:tbl>
      <w:tblPr>
        <w:tblStyle w:val="a3"/>
        <w:tblW w:w="10015" w:type="dxa"/>
        <w:tblInd w:w="310" w:type="dxa"/>
        <w:tblLook w:val="04A0" w:firstRow="1" w:lastRow="0" w:firstColumn="1" w:lastColumn="0" w:noHBand="0" w:noVBand="1"/>
      </w:tblPr>
      <w:tblGrid>
        <w:gridCol w:w="10015"/>
      </w:tblGrid>
      <w:tr w:rsidR="00F600CF" w:rsidTr="00205482">
        <w:trPr>
          <w:trHeight w:val="1639"/>
        </w:trPr>
        <w:tc>
          <w:tcPr>
            <w:tcW w:w="10015" w:type="dxa"/>
          </w:tcPr>
          <w:p w:rsidR="00F600CF" w:rsidRPr="002F2147" w:rsidRDefault="00F600CF" w:rsidP="00F75707">
            <w:pPr>
              <w:overflowPunct w:val="0"/>
              <w:spacing w:line="240" w:lineRule="exact"/>
              <w:jc w:val="left"/>
              <w:textAlignment w:val="baseline"/>
              <w:rPr>
                <w:rFonts w:ascii="Times New Roman" w:eastAsia="HG丸ｺﾞｼｯｸM-PRO" w:hAnsi="Times New Roman" w:cs="Times New Roman"/>
                <w:color w:val="000000"/>
                <w:kern w:val="0"/>
                <w:szCs w:val="21"/>
                <w:u w:val="wave"/>
              </w:rPr>
            </w:pPr>
            <w:r>
              <w:rPr>
                <w:rFonts w:ascii="Times New Roman" w:eastAsia="HG丸ｺﾞｼｯｸM-PRO" w:hAnsi="Times New Roman" w:cs="Times New Roman" w:hint="eastAsia"/>
                <w:color w:val="000000"/>
                <w:kern w:val="0"/>
                <w:szCs w:val="21"/>
              </w:rPr>
              <w:t>※</w:t>
            </w:r>
            <w:r w:rsidR="002F2147">
              <w:rPr>
                <w:rFonts w:ascii="Times New Roman" w:eastAsia="HG丸ｺﾞｼｯｸM-PRO" w:hAnsi="Times New Roman" w:cs="Times New Roman" w:hint="eastAsia"/>
                <w:color w:val="000000"/>
                <w:kern w:val="0"/>
                <w:szCs w:val="21"/>
              </w:rPr>
              <w:t xml:space="preserve">　</w:t>
            </w:r>
            <w:r w:rsidR="002F2147" w:rsidRPr="00595FEC">
              <w:rPr>
                <w:rFonts w:ascii="Times New Roman" w:eastAsia="HG丸ｺﾞｼｯｸM-PRO" w:hAnsi="Times New Roman" w:cs="Times New Roman" w:hint="eastAsia"/>
                <w:color w:val="000000"/>
                <w:kern w:val="0"/>
                <w:szCs w:val="21"/>
                <w:u w:val="wave"/>
                <w:shd w:val="clear" w:color="auto" w:fill="FFFF00"/>
              </w:rPr>
              <w:t>学校関係者評価：</w:t>
            </w:r>
            <w:r w:rsidRPr="00595FEC">
              <w:rPr>
                <w:rFonts w:ascii="Times New Roman" w:eastAsia="HG丸ｺﾞｼｯｸM-PRO" w:hAnsi="Times New Roman" w:cs="Times New Roman" w:hint="eastAsia"/>
                <w:color w:val="000000"/>
                <w:kern w:val="0"/>
                <w:szCs w:val="21"/>
                <w:u w:val="wave"/>
                <w:shd w:val="clear" w:color="auto" w:fill="FFFF00"/>
              </w:rPr>
              <w:t>「自己評価の適切さ」と「改善方策の適切さ」</w:t>
            </w:r>
            <w:r w:rsidRPr="00C40DA8">
              <w:rPr>
                <w:rFonts w:ascii="Times New Roman" w:eastAsia="HG丸ｺﾞｼｯｸM-PRO" w:hAnsi="Times New Roman" w:cs="Times New Roman" w:hint="eastAsia"/>
                <w:color w:val="000000"/>
                <w:kern w:val="0"/>
                <w:szCs w:val="21"/>
                <w:u w:val="wave"/>
              </w:rPr>
              <w:t>の欄</w:t>
            </w:r>
            <w:r w:rsidRPr="002F2147">
              <w:rPr>
                <w:rFonts w:ascii="Times New Roman" w:eastAsia="HG丸ｺﾞｼｯｸM-PRO" w:hAnsi="Times New Roman" w:cs="Times New Roman" w:hint="eastAsia"/>
                <w:color w:val="000000"/>
                <w:kern w:val="0"/>
                <w:szCs w:val="21"/>
                <w:u w:val="wave"/>
              </w:rPr>
              <w:t>に、以下のとおり</w:t>
            </w:r>
            <w:r w:rsidRPr="002F2147">
              <w:rPr>
                <w:rFonts w:ascii="Times New Roman" w:eastAsia="HG丸ｺﾞｼｯｸM-PRO" w:hAnsi="Times New Roman" w:cs="Times New Roman" w:hint="eastAsia"/>
                <w:color w:val="000000"/>
                <w:kern w:val="0"/>
                <w:szCs w:val="21"/>
                <w:u w:val="wave"/>
              </w:rPr>
              <w:t>A</w:t>
            </w:r>
            <w:r w:rsidRPr="002F2147">
              <w:rPr>
                <w:rFonts w:ascii="Times New Roman" w:eastAsia="HG丸ｺﾞｼｯｸM-PRO" w:hAnsi="Times New Roman" w:cs="Times New Roman" w:hint="eastAsia"/>
                <w:color w:val="000000"/>
                <w:kern w:val="0"/>
                <w:szCs w:val="21"/>
                <w:u w:val="wave"/>
              </w:rPr>
              <w:t>～</w:t>
            </w:r>
            <w:r w:rsidRPr="002F2147">
              <w:rPr>
                <w:rFonts w:ascii="Times New Roman" w:eastAsia="HG丸ｺﾞｼｯｸM-PRO" w:hAnsi="Times New Roman" w:cs="Times New Roman" w:hint="eastAsia"/>
                <w:color w:val="000000"/>
                <w:kern w:val="0"/>
                <w:szCs w:val="21"/>
                <w:u w:val="wave"/>
              </w:rPr>
              <w:t>D</w:t>
            </w:r>
            <w:r w:rsidRPr="002F2147">
              <w:rPr>
                <w:rFonts w:ascii="Times New Roman" w:eastAsia="HG丸ｺﾞｼｯｸM-PRO" w:hAnsi="Times New Roman" w:cs="Times New Roman" w:hint="eastAsia"/>
                <w:color w:val="000000"/>
                <w:kern w:val="0"/>
                <w:szCs w:val="21"/>
                <w:u w:val="wave"/>
              </w:rPr>
              <w:t>で</w:t>
            </w:r>
          </w:p>
          <w:p w:rsidR="00E725D1" w:rsidRDefault="00F600CF" w:rsidP="00F75707">
            <w:pPr>
              <w:overflowPunct w:val="0"/>
              <w:spacing w:line="240" w:lineRule="exact"/>
              <w:jc w:val="left"/>
              <w:textAlignment w:val="baseline"/>
              <w:rPr>
                <w:rFonts w:ascii="Times New Roman" w:eastAsia="HG丸ｺﾞｼｯｸM-PRO" w:hAnsi="Times New Roman" w:cs="Times New Roman"/>
                <w:color w:val="000000"/>
                <w:kern w:val="0"/>
                <w:szCs w:val="21"/>
                <w:u w:val="wave"/>
                <w:shd w:val="clear" w:color="auto" w:fill="FFFF00"/>
              </w:rPr>
            </w:pPr>
            <w:r w:rsidRPr="002F2147">
              <w:rPr>
                <w:rFonts w:ascii="Times New Roman" w:eastAsia="HG丸ｺﾞｼｯｸM-PRO" w:hAnsi="Times New Roman" w:cs="Times New Roman" w:hint="eastAsia"/>
                <w:color w:val="000000"/>
                <w:kern w:val="0"/>
                <w:szCs w:val="21"/>
                <w:u w:val="wave"/>
              </w:rPr>
              <w:t>評価をしてください。</w:t>
            </w:r>
            <w:r w:rsidR="00E725D1" w:rsidRPr="00022948">
              <w:rPr>
                <w:rFonts w:ascii="Times New Roman" w:eastAsia="HG丸ｺﾞｼｯｸM-PRO" w:hAnsi="Times New Roman" w:cs="Times New Roman" w:hint="eastAsia"/>
                <w:color w:val="000000"/>
                <w:kern w:val="0"/>
                <w:szCs w:val="21"/>
                <w:u w:val="wave"/>
                <w:shd w:val="clear" w:color="auto" w:fill="FFFF00"/>
              </w:rPr>
              <w:t>また、ご意見の記入をお願いします。</w:t>
            </w:r>
          </w:p>
          <w:p w:rsidR="00F600CF" w:rsidRDefault="00F600CF" w:rsidP="00022D4B">
            <w:pPr>
              <w:overflowPunct w:val="0"/>
              <w:spacing w:line="240" w:lineRule="exact"/>
              <w:ind w:firstLineChars="100" w:firstLine="210"/>
              <w:jc w:val="left"/>
              <w:textAlignment w:val="baseline"/>
              <w:rPr>
                <w:rFonts w:ascii="Times New Roman" w:eastAsia="HG丸ｺﾞｼｯｸM-PRO" w:hAnsi="Times New Roman" w:cs="HG丸ｺﾞｼｯｸM-PRO"/>
                <w:color w:val="000000"/>
                <w:kern w:val="0"/>
                <w:szCs w:val="21"/>
              </w:rPr>
            </w:pPr>
            <w:r w:rsidRPr="00F600CF">
              <w:rPr>
                <w:rFonts w:ascii="Times New Roman" w:eastAsia="HG丸ｺﾞｼｯｸM-PRO" w:hAnsi="Times New Roman" w:cs="Times New Roman"/>
                <w:color w:val="000000"/>
                <w:kern w:val="0"/>
                <w:szCs w:val="21"/>
              </w:rPr>
              <w:t>A</w:t>
            </w:r>
            <w:r w:rsidRPr="00F600CF">
              <w:rPr>
                <w:rFonts w:ascii="Times New Roman" w:eastAsia="HG丸ｺﾞｼｯｸM-PRO" w:hAnsi="Times New Roman" w:cs="HG丸ｺﾞｼｯｸM-PRO" w:hint="eastAsia"/>
                <w:color w:val="000000"/>
                <w:kern w:val="0"/>
                <w:szCs w:val="21"/>
              </w:rPr>
              <w:t>・・</w:t>
            </w:r>
            <w:r>
              <w:rPr>
                <w:rFonts w:ascii="Times New Roman" w:eastAsia="HG丸ｺﾞｼｯｸM-PRO" w:hAnsi="Times New Roman" w:cs="HG丸ｺﾞｼｯｸM-PRO" w:hint="eastAsia"/>
                <w:color w:val="000000"/>
                <w:kern w:val="0"/>
                <w:szCs w:val="21"/>
              </w:rPr>
              <w:t>・</w:t>
            </w:r>
            <w:r w:rsidRPr="00F600CF">
              <w:rPr>
                <w:rFonts w:ascii="Times New Roman" w:eastAsia="HG丸ｺﾞｼｯｸM-PRO" w:hAnsi="Times New Roman" w:cs="HG丸ｺﾞｼｯｸM-PRO" w:hint="eastAsia"/>
                <w:color w:val="000000"/>
                <w:kern w:val="0"/>
                <w:szCs w:val="21"/>
              </w:rPr>
              <w:t xml:space="preserve">十分当てはまる　</w:t>
            </w:r>
            <w:r>
              <w:rPr>
                <w:rFonts w:ascii="Times New Roman" w:eastAsia="HG丸ｺﾞｼｯｸM-PRO" w:hAnsi="Times New Roman" w:cs="HG丸ｺﾞｼｯｸM-PRO" w:hint="eastAsia"/>
                <w:color w:val="000000"/>
                <w:kern w:val="0"/>
                <w:szCs w:val="21"/>
              </w:rPr>
              <w:t xml:space="preserve">　　　</w:t>
            </w:r>
            <w:r w:rsidRPr="00F600CF">
              <w:rPr>
                <w:rFonts w:ascii="Times New Roman" w:eastAsia="HG丸ｺﾞｼｯｸM-PRO" w:hAnsi="Times New Roman" w:cs="Times New Roman"/>
                <w:color w:val="000000"/>
                <w:kern w:val="0"/>
                <w:szCs w:val="21"/>
              </w:rPr>
              <w:t>B</w:t>
            </w:r>
            <w:r w:rsidRPr="00F600CF">
              <w:rPr>
                <w:rFonts w:ascii="Times New Roman" w:eastAsia="HG丸ｺﾞｼｯｸM-PRO" w:hAnsi="Times New Roman" w:cs="HG丸ｺﾞｼｯｸM-PRO" w:hint="eastAsia"/>
                <w:color w:val="000000"/>
                <w:kern w:val="0"/>
                <w:szCs w:val="21"/>
              </w:rPr>
              <w:t>・・</w:t>
            </w:r>
            <w:r>
              <w:rPr>
                <w:rFonts w:ascii="Times New Roman" w:eastAsia="HG丸ｺﾞｼｯｸM-PRO" w:hAnsi="Times New Roman" w:cs="HG丸ｺﾞｼｯｸM-PRO" w:hint="eastAsia"/>
                <w:color w:val="000000"/>
                <w:kern w:val="0"/>
                <w:szCs w:val="21"/>
              </w:rPr>
              <w:t>・おおむね当てはまる</w:t>
            </w:r>
          </w:p>
          <w:p w:rsidR="00F600CF" w:rsidRPr="00F600CF" w:rsidRDefault="00022D4B" w:rsidP="00022D4B">
            <w:pPr>
              <w:overflowPunct w:val="0"/>
              <w:spacing w:line="240" w:lineRule="exact"/>
              <w:ind w:firstLineChars="100" w:firstLine="210"/>
              <w:textAlignment w:val="baseline"/>
              <w:rPr>
                <w:rFonts w:ascii="Times New Roman" w:eastAsia="HG丸ｺﾞｼｯｸM-PRO" w:hAnsi="Times New Roman" w:cs="HG丸ｺﾞｼｯｸM-PRO"/>
                <w:color w:val="000000"/>
                <w:kern w:val="0"/>
                <w:szCs w:val="21"/>
              </w:rPr>
            </w:pPr>
            <w:r w:rsidRPr="00022D4B">
              <w:rPr>
                <w:rFonts w:ascii="Times New Roman" w:eastAsia="HG丸ｺﾞｼｯｸM-PRO" w:hAnsi="Times New Roman" w:cs="Times New Roman"/>
                <w:noProof/>
                <w:color w:val="000000"/>
                <w:kern w:val="0"/>
                <w:szCs w:val="21"/>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200025</wp:posOffset>
                      </wp:positionV>
                      <wp:extent cx="6162675" cy="3238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3850"/>
                              </a:xfrm>
                              <a:prstGeom prst="rect">
                                <a:avLst/>
                              </a:prstGeom>
                              <a:solidFill>
                                <a:srgbClr val="FFFFFF"/>
                              </a:solidFill>
                              <a:ln w="9525">
                                <a:solidFill>
                                  <a:srgbClr val="000000"/>
                                </a:solidFill>
                                <a:miter lim="800000"/>
                                <a:headEnd/>
                                <a:tailEnd/>
                              </a:ln>
                            </wps:spPr>
                            <wps:txbx>
                              <w:txbxContent>
                                <w:p w:rsidR="00022D4B" w:rsidRPr="00022D4B" w:rsidRDefault="00022D4B" w:rsidP="00022D4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職員自己評価の評価基準点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Ａ＝３．０～４．０　Ｂ＝２．５～３．０　Ｃ＝１．０～２．５</w:t>
                                  </w:r>
                                  <w:r>
                                    <w:rPr>
                                      <w:rFonts w:ascii="Times New Roman" w:eastAsia="HG丸ｺﾞｼｯｸM-PRO" w:hAnsi="Times New Roman" w:cs="HG丸ｺﾞｼｯｸM-PRO" w:hint="eastAsia"/>
                                      <w:color w:val="000000"/>
                                      <w:kern w:val="0"/>
                                      <w:sz w:val="18"/>
                                      <w:szCs w:val="18"/>
                                    </w:rPr>
                                    <w:t xml:space="preserve">　</w:t>
                                  </w:r>
                                </w:p>
                                <w:p w:rsidR="00022D4B" w:rsidRDefault="00022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15.75pt;width:485.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">
                      <v:textbox>
                        <w:txbxContent>
                          <w:p w:rsidR="00022D4B" w:rsidRPr="00022D4B" w:rsidRDefault="00022D4B" w:rsidP="00022D4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職員自己評価の評価基準点</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Ａ＝３．０～４．０</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Ｂ＝２．５～３．０</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Ｃ＝１．０～２．５</w:t>
                            </w:r>
                            <w:r>
                              <w:rPr>
                                <w:rFonts w:ascii="Times New Roman" w:eastAsia="HG丸ｺﾞｼｯｸM-PRO" w:hAnsi="Times New Roman" w:cs="HG丸ｺﾞｼｯｸM-PRO" w:hint="eastAsia"/>
                                <w:color w:val="000000"/>
                                <w:kern w:val="0"/>
                                <w:sz w:val="18"/>
                                <w:szCs w:val="18"/>
                              </w:rPr>
                              <w:t xml:space="preserve">　</w:t>
                            </w:r>
                          </w:p>
                          <w:p w:rsidR="00022D4B" w:rsidRDefault="00022D4B"/>
                        </w:txbxContent>
                      </v:textbox>
                      <w10:wrap type="square"/>
                    </v:shape>
                  </w:pict>
                </mc:Fallback>
              </mc:AlternateContent>
            </w:r>
            <w:r w:rsidR="00F600CF" w:rsidRPr="00F600CF">
              <w:rPr>
                <w:rFonts w:ascii="Times New Roman" w:eastAsia="HG丸ｺﾞｼｯｸM-PRO" w:hAnsi="Times New Roman" w:cs="Times New Roman"/>
                <w:color w:val="000000"/>
                <w:kern w:val="0"/>
                <w:szCs w:val="21"/>
              </w:rPr>
              <w:t>C</w:t>
            </w:r>
            <w:r w:rsidR="00F600CF" w:rsidRPr="00F600CF">
              <w:rPr>
                <w:rFonts w:ascii="Times New Roman" w:eastAsia="HG丸ｺﾞｼｯｸM-PRO" w:hAnsi="Times New Roman" w:cs="HG丸ｺﾞｼｯｸM-PRO" w:hint="eastAsia"/>
                <w:color w:val="000000"/>
                <w:kern w:val="0"/>
                <w:szCs w:val="21"/>
              </w:rPr>
              <w:t>・・</w:t>
            </w:r>
            <w:r w:rsidR="00F600CF">
              <w:rPr>
                <w:rFonts w:ascii="Times New Roman" w:eastAsia="HG丸ｺﾞｼｯｸM-PRO" w:hAnsi="Times New Roman" w:cs="HG丸ｺﾞｼｯｸM-PRO" w:hint="eastAsia"/>
                <w:color w:val="000000"/>
                <w:kern w:val="0"/>
                <w:szCs w:val="21"/>
              </w:rPr>
              <w:t>・</w:t>
            </w:r>
            <w:r w:rsidR="00F600CF" w:rsidRPr="00F600CF">
              <w:rPr>
                <w:rFonts w:ascii="Times New Roman" w:eastAsia="HG丸ｺﾞｼｯｸM-PRO" w:hAnsi="Times New Roman" w:cs="HG丸ｺﾞｼｯｸM-PRO" w:hint="eastAsia"/>
                <w:color w:val="000000"/>
                <w:kern w:val="0"/>
                <w:szCs w:val="21"/>
              </w:rPr>
              <w:t xml:space="preserve">あまり当てはまらない　</w:t>
            </w:r>
            <w:r w:rsidR="00F600CF" w:rsidRPr="00F600CF">
              <w:rPr>
                <w:rFonts w:ascii="Times New Roman" w:eastAsia="HG丸ｺﾞｼｯｸM-PRO" w:hAnsi="Times New Roman" w:cs="Times New Roman"/>
                <w:color w:val="000000"/>
                <w:kern w:val="0"/>
                <w:szCs w:val="21"/>
              </w:rPr>
              <w:t>D</w:t>
            </w:r>
            <w:r w:rsidR="00F600CF" w:rsidRPr="00F600CF">
              <w:rPr>
                <w:rFonts w:ascii="Times New Roman" w:eastAsia="HG丸ｺﾞｼｯｸM-PRO" w:hAnsi="Times New Roman" w:cs="HG丸ｺﾞｼｯｸM-PRO" w:hint="eastAsia"/>
                <w:color w:val="000000"/>
                <w:kern w:val="0"/>
                <w:szCs w:val="21"/>
              </w:rPr>
              <w:t>・・</w:t>
            </w:r>
            <w:r w:rsidR="00F600CF">
              <w:rPr>
                <w:rFonts w:ascii="Times New Roman" w:eastAsia="HG丸ｺﾞｼｯｸM-PRO" w:hAnsi="Times New Roman" w:cs="HG丸ｺﾞｼｯｸM-PRO" w:hint="eastAsia"/>
                <w:color w:val="000000"/>
                <w:kern w:val="0"/>
                <w:szCs w:val="21"/>
              </w:rPr>
              <w:t>・</w:t>
            </w:r>
            <w:r w:rsidR="00F600CF" w:rsidRPr="00F600CF">
              <w:rPr>
                <w:rFonts w:ascii="Times New Roman" w:eastAsia="HG丸ｺﾞｼｯｸM-PRO" w:hAnsi="Times New Roman" w:cs="HG丸ｺﾞｼｯｸM-PRO" w:hint="eastAsia"/>
                <w:color w:val="000000"/>
                <w:kern w:val="0"/>
                <w:szCs w:val="21"/>
              </w:rPr>
              <w:t>まったく当てはまらない</w:t>
            </w:r>
          </w:p>
        </w:tc>
      </w:tr>
    </w:tbl>
    <w:p w:rsidR="00F600CF" w:rsidRPr="002F513F" w:rsidRDefault="00F600CF" w:rsidP="00F600CF">
      <w:pPr>
        <w:overflowPunct w:val="0"/>
        <w:textAlignment w:val="baseline"/>
        <w:rPr>
          <w:rFonts w:ascii="HG丸ｺﾞｼｯｸM-PRO" w:eastAsia="HG丸ｺﾞｼｯｸM-PRO" w:hAnsi="Times New Roman" w:cs="Times New Roman"/>
          <w:color w:val="000000"/>
          <w:kern w:val="0"/>
          <w:sz w:val="18"/>
          <w:szCs w:val="18"/>
        </w:rPr>
      </w:pPr>
    </w:p>
    <w:tbl>
      <w:tblPr>
        <w:tblStyle w:val="a3"/>
        <w:tblW w:w="0" w:type="auto"/>
        <w:tblLook w:val="04A0" w:firstRow="1" w:lastRow="0" w:firstColumn="1" w:lastColumn="0" w:noHBand="0" w:noVBand="1"/>
      </w:tblPr>
      <w:tblGrid>
        <w:gridCol w:w="644"/>
        <w:gridCol w:w="1234"/>
        <w:gridCol w:w="1897"/>
        <w:gridCol w:w="630"/>
        <w:gridCol w:w="525"/>
        <w:gridCol w:w="3622"/>
        <w:gridCol w:w="823"/>
        <w:gridCol w:w="13"/>
        <w:gridCol w:w="806"/>
      </w:tblGrid>
      <w:tr w:rsidR="001B582A" w:rsidRPr="002F513F" w:rsidTr="00595FEC">
        <w:trPr>
          <w:trHeight w:val="379"/>
        </w:trPr>
        <w:tc>
          <w:tcPr>
            <w:tcW w:w="644" w:type="dxa"/>
            <w:vMerge w:val="restart"/>
            <w:textDirection w:val="tbRlV"/>
            <w:vAlign w:val="center"/>
          </w:tcPr>
          <w:p w:rsidR="001B582A" w:rsidRPr="002F513F" w:rsidRDefault="001B582A" w:rsidP="00D46221">
            <w:pPr>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分野・領域</w:t>
            </w:r>
          </w:p>
        </w:tc>
        <w:tc>
          <w:tcPr>
            <w:tcW w:w="3131" w:type="dxa"/>
            <w:gridSpan w:val="2"/>
            <w:vMerge w:val="restart"/>
            <w:vAlign w:val="center"/>
          </w:tcPr>
          <w:p w:rsidR="001B582A" w:rsidRPr="002F513F" w:rsidRDefault="001B582A" w:rsidP="00230CAB">
            <w:pPr>
              <w:jc w:val="center"/>
              <w:rPr>
                <w:rFonts w:ascii="HG丸ｺﾞｼｯｸM-PRO" w:eastAsia="HG丸ｺﾞｼｯｸM-PRO" w:hAnsi="HG丸ｺﾞｼｯｸM-PRO"/>
                <w:sz w:val="18"/>
                <w:szCs w:val="18"/>
              </w:rPr>
            </w:pPr>
            <w:r w:rsidRPr="001264FB">
              <w:rPr>
                <w:rFonts w:ascii="HG丸ｺﾞｼｯｸM-PRO" w:eastAsia="HG丸ｺﾞｼｯｸM-PRO" w:hAnsi="HG丸ｺﾞｼｯｸM-PRO" w:hint="eastAsia"/>
                <w:sz w:val="18"/>
                <w:szCs w:val="18"/>
              </w:rPr>
              <w:t>評　価　項　目</w:t>
            </w:r>
          </w:p>
        </w:tc>
        <w:tc>
          <w:tcPr>
            <w:tcW w:w="4777" w:type="dxa"/>
            <w:gridSpan w:val="3"/>
          </w:tcPr>
          <w:p w:rsidR="001B582A" w:rsidRPr="002F513F" w:rsidRDefault="001B582A" w:rsidP="00CC092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自己評価</w:t>
            </w:r>
          </w:p>
        </w:tc>
        <w:tc>
          <w:tcPr>
            <w:tcW w:w="1642" w:type="dxa"/>
            <w:gridSpan w:val="3"/>
            <w:shd w:val="clear" w:color="auto" w:fill="FFFF00"/>
            <w:vAlign w:val="center"/>
          </w:tcPr>
          <w:p w:rsidR="001B582A" w:rsidRPr="002F513F" w:rsidRDefault="001B582A" w:rsidP="00E84C1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学校関係者評価</w:t>
            </w:r>
          </w:p>
        </w:tc>
      </w:tr>
      <w:tr w:rsidR="001B582A" w:rsidRPr="002F513F" w:rsidTr="00595FEC">
        <w:trPr>
          <w:trHeight w:val="379"/>
        </w:trPr>
        <w:tc>
          <w:tcPr>
            <w:tcW w:w="644" w:type="dxa"/>
            <w:vMerge/>
            <w:textDirection w:val="tbRlV"/>
            <w:vAlign w:val="center"/>
          </w:tcPr>
          <w:p w:rsidR="001B582A" w:rsidRPr="001264FB" w:rsidRDefault="001B582A" w:rsidP="00D46221">
            <w:pPr>
              <w:ind w:left="113" w:right="113"/>
              <w:jc w:val="center"/>
              <w:rPr>
                <w:rFonts w:ascii="HG丸ｺﾞｼｯｸM-PRO" w:eastAsia="HG丸ｺﾞｼｯｸM-PRO" w:hAnsi="HG丸ｺﾞｼｯｸM-PRO"/>
                <w:sz w:val="18"/>
                <w:szCs w:val="18"/>
              </w:rPr>
            </w:pPr>
          </w:p>
        </w:tc>
        <w:tc>
          <w:tcPr>
            <w:tcW w:w="3131" w:type="dxa"/>
            <w:gridSpan w:val="2"/>
            <w:vMerge/>
            <w:vAlign w:val="center"/>
          </w:tcPr>
          <w:p w:rsidR="001B582A" w:rsidRPr="001264FB" w:rsidRDefault="001B582A" w:rsidP="00230CAB">
            <w:pPr>
              <w:jc w:val="center"/>
              <w:rPr>
                <w:rFonts w:ascii="HG丸ｺﾞｼｯｸM-PRO" w:eastAsia="HG丸ｺﾞｼｯｸM-PRO" w:hAnsi="HG丸ｺﾞｼｯｸM-PRO"/>
                <w:sz w:val="18"/>
                <w:szCs w:val="18"/>
              </w:rPr>
            </w:pPr>
          </w:p>
        </w:tc>
        <w:tc>
          <w:tcPr>
            <w:tcW w:w="630" w:type="dxa"/>
            <w:shd w:val="clear" w:color="auto" w:fill="FFFF00"/>
            <w:vAlign w:val="center"/>
          </w:tcPr>
          <w:p w:rsidR="001B582A" w:rsidRPr="00216375" w:rsidRDefault="001B582A" w:rsidP="00CC0923">
            <w:pPr>
              <w:jc w:val="center"/>
              <w:rPr>
                <w:rFonts w:ascii="HG丸ｺﾞｼｯｸM-PRO" w:eastAsia="HG丸ｺﾞｼｯｸM-PRO" w:hAnsi="HG丸ｺﾞｼｯｸM-PRO"/>
                <w:sz w:val="18"/>
                <w:szCs w:val="18"/>
              </w:rPr>
            </w:pPr>
            <w:r w:rsidRPr="00216375">
              <w:rPr>
                <w:rFonts w:ascii="HG丸ｺﾞｼｯｸM-PRO" w:eastAsia="HG丸ｺﾞｼｯｸM-PRO" w:hAnsi="HG丸ｺﾞｼｯｸM-PRO" w:hint="eastAsia"/>
                <w:sz w:val="18"/>
                <w:szCs w:val="18"/>
              </w:rPr>
              <w:t>達成状況</w:t>
            </w:r>
          </w:p>
        </w:tc>
        <w:tc>
          <w:tcPr>
            <w:tcW w:w="525" w:type="dxa"/>
            <w:shd w:val="clear" w:color="auto" w:fill="auto"/>
          </w:tcPr>
          <w:p w:rsidR="001B582A" w:rsidRPr="001264FB" w:rsidRDefault="001B582A" w:rsidP="00230CA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昨年度</w:t>
            </w:r>
          </w:p>
        </w:tc>
        <w:tc>
          <w:tcPr>
            <w:tcW w:w="3622" w:type="dxa"/>
            <w:vAlign w:val="center"/>
          </w:tcPr>
          <w:p w:rsidR="001B582A" w:rsidRPr="001264FB" w:rsidRDefault="001B582A" w:rsidP="00230CAB">
            <w:pPr>
              <w:jc w:val="center"/>
              <w:rPr>
                <w:rFonts w:ascii="HG丸ｺﾞｼｯｸM-PRO" w:eastAsia="HG丸ｺﾞｼｯｸM-PRO" w:hAnsi="HG丸ｺﾞｼｯｸM-PRO"/>
                <w:sz w:val="18"/>
                <w:szCs w:val="18"/>
              </w:rPr>
            </w:pPr>
            <w:r w:rsidRPr="001264FB">
              <w:rPr>
                <w:rFonts w:ascii="HG丸ｺﾞｼｯｸM-PRO" w:eastAsia="HG丸ｺﾞｼｯｸM-PRO" w:hAnsi="HG丸ｺﾞｼｯｸM-PRO" w:hint="eastAsia"/>
                <w:sz w:val="18"/>
                <w:szCs w:val="18"/>
              </w:rPr>
              <w:t>改善</w:t>
            </w:r>
            <w:r>
              <w:rPr>
                <w:rFonts w:ascii="HG丸ｺﾞｼｯｸM-PRO" w:eastAsia="HG丸ｺﾞｼｯｸM-PRO" w:hAnsi="HG丸ｺﾞｼｯｸM-PRO" w:hint="eastAsia"/>
                <w:sz w:val="18"/>
                <w:szCs w:val="18"/>
              </w:rPr>
              <w:t>の</w:t>
            </w:r>
            <w:r w:rsidRPr="001264FB">
              <w:rPr>
                <w:rFonts w:ascii="HG丸ｺﾞｼｯｸM-PRO" w:eastAsia="HG丸ｺﾞｼｯｸM-PRO" w:hAnsi="HG丸ｺﾞｼｯｸM-PRO" w:hint="eastAsia"/>
                <w:sz w:val="18"/>
                <w:szCs w:val="18"/>
              </w:rPr>
              <w:t>方策</w:t>
            </w:r>
          </w:p>
        </w:tc>
        <w:tc>
          <w:tcPr>
            <w:tcW w:w="836" w:type="dxa"/>
            <w:gridSpan w:val="2"/>
            <w:shd w:val="clear" w:color="auto" w:fill="FFFF00"/>
            <w:vAlign w:val="center"/>
          </w:tcPr>
          <w:p w:rsidR="001B582A" w:rsidRPr="001264FB" w:rsidRDefault="001B582A" w:rsidP="00230CA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自己評価の適切さ</w:t>
            </w:r>
          </w:p>
        </w:tc>
        <w:tc>
          <w:tcPr>
            <w:tcW w:w="806" w:type="dxa"/>
            <w:shd w:val="clear" w:color="auto" w:fill="FFFF00"/>
            <w:vAlign w:val="center"/>
          </w:tcPr>
          <w:p w:rsidR="001B582A" w:rsidRPr="001264FB" w:rsidRDefault="001B582A" w:rsidP="00230CA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改善方策の適切さ</w:t>
            </w:r>
          </w:p>
        </w:tc>
      </w:tr>
      <w:tr w:rsidR="001B582A" w:rsidRPr="002F513F" w:rsidTr="00595FEC">
        <w:tc>
          <w:tcPr>
            <w:tcW w:w="644" w:type="dxa"/>
            <w:vMerge w:val="restart"/>
            <w:textDirection w:val="tbRlV"/>
            <w:vAlign w:val="center"/>
          </w:tcPr>
          <w:p w:rsidR="001B582A" w:rsidRPr="002F513F" w:rsidRDefault="001B582A" w:rsidP="00D46221">
            <w:pPr>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学校運営</w:t>
            </w:r>
          </w:p>
        </w:tc>
        <w:tc>
          <w:tcPr>
            <w:tcW w:w="3131" w:type="dxa"/>
            <w:gridSpan w:val="2"/>
          </w:tcPr>
          <w:p w:rsidR="001B582A" w:rsidRPr="002F513F" w:rsidRDefault="001B582A" w:rsidP="002F513F">
            <w:pPr>
              <w:rPr>
                <w:rFonts w:ascii="HG丸ｺﾞｼｯｸM-PRO" w:eastAsia="HG丸ｺﾞｼｯｸM-PRO" w:hAnsi="HG丸ｺﾞｼｯｸM-PRO"/>
                <w:sz w:val="18"/>
                <w:szCs w:val="18"/>
              </w:rPr>
            </w:pPr>
            <w:r w:rsidRPr="001264FB">
              <w:rPr>
                <w:rFonts w:ascii="HG丸ｺﾞｼｯｸM-PRO" w:eastAsia="HG丸ｺﾞｼｯｸM-PRO" w:hAnsi="HG丸ｺﾞｼｯｸM-PRO" w:hint="eastAsia"/>
                <w:sz w:val="18"/>
                <w:szCs w:val="18"/>
              </w:rPr>
              <w:t>教育目標は、学校や生徒の実態、地域等の要望を踏まえている。</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Ａ</w:t>
            </w:r>
          </w:p>
        </w:tc>
        <w:tc>
          <w:tcPr>
            <w:tcW w:w="525" w:type="dxa"/>
            <w:shd w:val="clear" w:color="auto" w:fill="auto"/>
            <w:vAlign w:val="center"/>
          </w:tcPr>
          <w:p w:rsidR="001B582A" w:rsidRPr="00216375" w:rsidRDefault="007561A8" w:rsidP="001B582A">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Default="004E36CA" w:rsidP="0021637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・ＢＹＯＤの積極的な活用活用</w:t>
            </w:r>
          </w:p>
          <w:p w:rsidR="004E36CA" w:rsidRDefault="004E36CA" w:rsidP="0021637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・学校設定科目「栗山と福祉」の更なる充　　</w:t>
            </w:r>
          </w:p>
          <w:p w:rsidR="004E36CA" w:rsidRPr="002F513F" w:rsidRDefault="004E36CA" w:rsidP="0021637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実</w:t>
            </w:r>
          </w:p>
        </w:tc>
        <w:tc>
          <w:tcPr>
            <w:tcW w:w="836" w:type="dxa"/>
            <w:gridSpan w:val="2"/>
          </w:tcPr>
          <w:p w:rsidR="001B582A" w:rsidRPr="002F513F" w:rsidRDefault="001B582A" w:rsidP="002F513F">
            <w:pPr>
              <w:rPr>
                <w:rFonts w:ascii="HG丸ｺﾞｼｯｸM-PRO" w:eastAsia="HG丸ｺﾞｼｯｸM-PRO" w:hAnsi="HG丸ｺﾞｼｯｸM-PRO"/>
                <w:sz w:val="18"/>
                <w:szCs w:val="18"/>
              </w:rPr>
            </w:pPr>
          </w:p>
        </w:tc>
        <w:tc>
          <w:tcPr>
            <w:tcW w:w="806" w:type="dxa"/>
          </w:tcPr>
          <w:p w:rsidR="001B582A" w:rsidRPr="002F513F" w:rsidRDefault="001B582A" w:rsidP="002F513F">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2F513F">
            <w:pPr>
              <w:rPr>
                <w:rFonts w:ascii="HG丸ｺﾞｼｯｸM-PRO" w:eastAsia="HG丸ｺﾞｼｯｸM-PRO" w:hAnsi="HG丸ｺﾞｼｯｸM-PRO"/>
                <w:sz w:val="18"/>
                <w:szCs w:val="18"/>
              </w:rPr>
            </w:pPr>
            <w:r w:rsidRPr="001264FB">
              <w:rPr>
                <w:rFonts w:ascii="HG丸ｺﾞｼｯｸM-PRO" w:eastAsia="HG丸ｺﾞｼｯｸM-PRO" w:hAnsi="HG丸ｺﾞｼｯｸM-PRO" w:hint="eastAsia"/>
                <w:sz w:val="18"/>
                <w:szCs w:val="18"/>
              </w:rPr>
              <w:t>教育目標の達成に向けた校内体制は適切に組織されている。</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Ｃ</w:t>
            </w:r>
          </w:p>
        </w:tc>
        <w:tc>
          <w:tcPr>
            <w:tcW w:w="525" w:type="dxa"/>
            <w:shd w:val="clear" w:color="auto" w:fill="auto"/>
            <w:vAlign w:val="center"/>
          </w:tcPr>
          <w:p w:rsidR="001B582A" w:rsidRPr="00216375" w:rsidRDefault="00D85EB9" w:rsidP="001B582A">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Ｂ</w:t>
            </w:r>
          </w:p>
        </w:tc>
        <w:tc>
          <w:tcPr>
            <w:tcW w:w="3622" w:type="dxa"/>
          </w:tcPr>
          <w:p w:rsidR="004E36CA" w:rsidRPr="00F33C59" w:rsidRDefault="004E36CA" w:rsidP="00DE51D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・人事異動により多くの教職員が入れ替わり、引継ぎ等が適切に行われなかった。次年度以降、積極的な声かけから、適切な引継ぎを行う。</w:t>
            </w:r>
          </w:p>
        </w:tc>
        <w:tc>
          <w:tcPr>
            <w:tcW w:w="836" w:type="dxa"/>
            <w:gridSpan w:val="2"/>
          </w:tcPr>
          <w:p w:rsidR="001B582A" w:rsidRPr="002F513F" w:rsidRDefault="001B582A" w:rsidP="002F513F">
            <w:pPr>
              <w:rPr>
                <w:rFonts w:ascii="HG丸ｺﾞｼｯｸM-PRO" w:eastAsia="HG丸ｺﾞｼｯｸM-PRO" w:hAnsi="HG丸ｺﾞｼｯｸM-PRO"/>
                <w:sz w:val="18"/>
                <w:szCs w:val="18"/>
              </w:rPr>
            </w:pPr>
          </w:p>
        </w:tc>
        <w:tc>
          <w:tcPr>
            <w:tcW w:w="806" w:type="dxa"/>
          </w:tcPr>
          <w:p w:rsidR="001B582A" w:rsidRPr="002F513F" w:rsidRDefault="001B582A" w:rsidP="002F513F">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2F513F">
            <w:pPr>
              <w:rPr>
                <w:rFonts w:ascii="HG丸ｺﾞｼｯｸM-PRO" w:eastAsia="HG丸ｺﾞｼｯｸM-PRO" w:hAnsi="HG丸ｺﾞｼｯｸM-PRO"/>
                <w:sz w:val="18"/>
                <w:szCs w:val="18"/>
              </w:rPr>
            </w:pPr>
            <w:r w:rsidRPr="001264FB">
              <w:rPr>
                <w:rFonts w:ascii="HG丸ｺﾞｼｯｸM-PRO" w:eastAsia="HG丸ｺﾞｼｯｸM-PRO" w:hAnsi="HG丸ｺﾞｼｯｸM-PRO" w:hint="eastAsia"/>
                <w:sz w:val="18"/>
                <w:szCs w:val="18"/>
              </w:rPr>
              <w:t>教職員間、教職員と管理職間の対話が推進され、協働意識が形成されている。</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Ｃ</w:t>
            </w:r>
          </w:p>
        </w:tc>
        <w:tc>
          <w:tcPr>
            <w:tcW w:w="525" w:type="dxa"/>
            <w:shd w:val="clear" w:color="auto" w:fill="auto"/>
            <w:vAlign w:val="center"/>
          </w:tcPr>
          <w:p w:rsidR="001B582A" w:rsidRPr="00216375" w:rsidRDefault="007561A8" w:rsidP="001B582A">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Pr="002F513F" w:rsidRDefault="004E36CA" w:rsidP="004E36C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・教職員が大幅に入れ替わり、教職員間の対話が減少している。次年度以降、管理職からの声かけが重要である。</w:t>
            </w:r>
          </w:p>
        </w:tc>
        <w:tc>
          <w:tcPr>
            <w:tcW w:w="836" w:type="dxa"/>
            <w:gridSpan w:val="2"/>
          </w:tcPr>
          <w:p w:rsidR="001B582A" w:rsidRPr="002F513F" w:rsidRDefault="001B582A" w:rsidP="002F513F">
            <w:pPr>
              <w:rPr>
                <w:rFonts w:ascii="HG丸ｺﾞｼｯｸM-PRO" w:eastAsia="HG丸ｺﾞｼｯｸM-PRO" w:hAnsi="HG丸ｺﾞｼｯｸM-PRO"/>
                <w:sz w:val="18"/>
                <w:szCs w:val="18"/>
              </w:rPr>
            </w:pPr>
          </w:p>
        </w:tc>
        <w:tc>
          <w:tcPr>
            <w:tcW w:w="806" w:type="dxa"/>
          </w:tcPr>
          <w:p w:rsidR="001B582A" w:rsidRPr="002F513F" w:rsidRDefault="001B582A" w:rsidP="002F513F">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1264FB" w:rsidRDefault="001B582A" w:rsidP="002F51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教職員の働き方改革に関わる取組について適切に推進している。</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216375" w:rsidRDefault="007561A8" w:rsidP="001B582A">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4E36CA" w:rsidRPr="002F513F" w:rsidRDefault="004E36CA" w:rsidP="002F51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・働き方改革コアチームを中心にペーパーレスや会議の縮減など実施している。次年度以降も実践していく。</w:t>
            </w:r>
          </w:p>
        </w:tc>
        <w:tc>
          <w:tcPr>
            <w:tcW w:w="836" w:type="dxa"/>
            <w:gridSpan w:val="2"/>
          </w:tcPr>
          <w:p w:rsidR="001B582A" w:rsidRPr="002F513F" w:rsidRDefault="001B582A" w:rsidP="002F513F">
            <w:pPr>
              <w:rPr>
                <w:rFonts w:ascii="HG丸ｺﾞｼｯｸM-PRO" w:eastAsia="HG丸ｺﾞｼｯｸM-PRO" w:hAnsi="HG丸ｺﾞｼｯｸM-PRO"/>
                <w:sz w:val="18"/>
                <w:szCs w:val="18"/>
              </w:rPr>
            </w:pPr>
          </w:p>
        </w:tc>
        <w:tc>
          <w:tcPr>
            <w:tcW w:w="806" w:type="dxa"/>
          </w:tcPr>
          <w:p w:rsidR="001B582A" w:rsidRPr="002F513F" w:rsidRDefault="001B582A" w:rsidP="002F513F">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Default="001B582A" w:rsidP="002F51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学校便りや学校ホームページ等により、学校に関する情報が発信されている。</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216375" w:rsidRDefault="00D85EB9" w:rsidP="001B582A">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Ｂ</w:t>
            </w:r>
          </w:p>
        </w:tc>
        <w:tc>
          <w:tcPr>
            <w:tcW w:w="3622" w:type="dxa"/>
          </w:tcPr>
          <w:p w:rsidR="00055A95" w:rsidRPr="002F513F" w:rsidRDefault="004E36CA" w:rsidP="002F51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・ホームページの管理等、校内体制を確認し、積極的な更新を実施する。</w:t>
            </w:r>
          </w:p>
        </w:tc>
        <w:tc>
          <w:tcPr>
            <w:tcW w:w="836" w:type="dxa"/>
            <w:gridSpan w:val="2"/>
          </w:tcPr>
          <w:p w:rsidR="001B582A" w:rsidRPr="002F513F" w:rsidRDefault="001B582A" w:rsidP="002F513F">
            <w:pPr>
              <w:rPr>
                <w:rFonts w:ascii="HG丸ｺﾞｼｯｸM-PRO" w:eastAsia="HG丸ｺﾞｼｯｸM-PRO" w:hAnsi="HG丸ｺﾞｼｯｸM-PRO"/>
                <w:sz w:val="18"/>
                <w:szCs w:val="18"/>
              </w:rPr>
            </w:pPr>
          </w:p>
        </w:tc>
        <w:tc>
          <w:tcPr>
            <w:tcW w:w="806" w:type="dxa"/>
          </w:tcPr>
          <w:p w:rsidR="001B582A" w:rsidRPr="002F513F" w:rsidRDefault="001B582A" w:rsidP="002F513F">
            <w:pPr>
              <w:rPr>
                <w:rFonts w:ascii="HG丸ｺﾞｼｯｸM-PRO" w:eastAsia="HG丸ｺﾞｼｯｸM-PRO" w:hAnsi="HG丸ｺﾞｼｯｸM-PRO"/>
                <w:sz w:val="18"/>
                <w:szCs w:val="18"/>
              </w:rPr>
            </w:pPr>
          </w:p>
        </w:tc>
      </w:tr>
      <w:tr w:rsidR="001B582A" w:rsidRPr="002F513F" w:rsidTr="00205482">
        <w:trPr>
          <w:trHeight w:val="679"/>
        </w:trPr>
        <w:tc>
          <w:tcPr>
            <w:tcW w:w="1878" w:type="dxa"/>
            <w:gridSpan w:val="2"/>
            <w:shd w:val="clear" w:color="auto" w:fill="auto"/>
            <w:vAlign w:val="center"/>
          </w:tcPr>
          <w:p w:rsidR="001B582A" w:rsidRPr="002F513F" w:rsidRDefault="001B582A" w:rsidP="00230CA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評価者の意見</w:t>
            </w:r>
          </w:p>
        </w:tc>
        <w:tc>
          <w:tcPr>
            <w:tcW w:w="8316" w:type="dxa"/>
            <w:gridSpan w:val="7"/>
          </w:tcPr>
          <w:p w:rsidR="001B582A" w:rsidRPr="002F513F" w:rsidRDefault="001B582A" w:rsidP="00CC0923">
            <w:pPr>
              <w:rPr>
                <w:rFonts w:ascii="HG丸ｺﾞｼｯｸM-PRO" w:eastAsia="HG丸ｺﾞｼｯｸM-PRO" w:hAnsi="HG丸ｺﾞｼｯｸM-PRO"/>
                <w:sz w:val="18"/>
                <w:szCs w:val="18"/>
              </w:rPr>
            </w:pPr>
            <w:bookmarkStart w:id="0" w:name="_GoBack"/>
            <w:bookmarkEnd w:id="0"/>
          </w:p>
        </w:tc>
      </w:tr>
      <w:tr w:rsidR="001B582A" w:rsidRPr="002F513F" w:rsidTr="00595FEC">
        <w:tc>
          <w:tcPr>
            <w:tcW w:w="644" w:type="dxa"/>
            <w:vMerge w:val="restart"/>
            <w:textDirection w:val="tbRlV"/>
            <w:vAlign w:val="center"/>
          </w:tcPr>
          <w:p w:rsidR="001B582A" w:rsidRPr="002F513F" w:rsidRDefault="001B582A" w:rsidP="00AB6E55">
            <w:pPr>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教育課程・学習指導</w:t>
            </w: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教育課程は生徒の進路志望の実現に相応しいものである。</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216375" w:rsidRDefault="00D85EB9" w:rsidP="0010350D">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Ｂ</w:t>
            </w:r>
          </w:p>
        </w:tc>
        <w:tc>
          <w:tcPr>
            <w:tcW w:w="3622" w:type="dxa"/>
          </w:tcPr>
          <w:p w:rsidR="001B582A" w:rsidRPr="002F513F" w:rsidRDefault="004E36CA" w:rsidP="00055A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・栗山町の支援により、スタディサプリを導入し、生徒の進路実現に</w:t>
            </w:r>
            <w:r w:rsidR="00320A62">
              <w:rPr>
                <w:rFonts w:ascii="HG丸ｺﾞｼｯｸM-PRO" w:eastAsia="HG丸ｺﾞｼｯｸM-PRO" w:hAnsi="HG丸ｺﾞｼｯｸM-PRO" w:hint="eastAsia"/>
                <w:sz w:val="18"/>
                <w:szCs w:val="18"/>
              </w:rPr>
              <w:t>十分活用されている。</w:t>
            </w:r>
          </w:p>
        </w:tc>
        <w:tc>
          <w:tcPr>
            <w:tcW w:w="836" w:type="dxa"/>
            <w:gridSpan w:val="2"/>
          </w:tcPr>
          <w:p w:rsidR="001B582A" w:rsidRPr="002F513F"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「主体的・対話的で深い学び」の視点からの学習・指導方法の改善のための取組が推進されている。</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216375" w:rsidRDefault="00B37704" w:rsidP="0010350D">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320A62" w:rsidP="00055A9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・研修参加を呼びかけ、改善が図られている。今後も継続していく。</w:t>
            </w:r>
          </w:p>
        </w:tc>
        <w:tc>
          <w:tcPr>
            <w:tcW w:w="836" w:type="dxa"/>
            <w:gridSpan w:val="2"/>
          </w:tcPr>
          <w:p w:rsidR="001B582A" w:rsidRPr="00055A95"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7A0F30">
            <w:pPr>
              <w:rPr>
                <w:rFonts w:ascii="HG丸ｺﾞｼｯｸM-PRO" w:eastAsia="HG丸ｺﾞｼｯｸM-PRO" w:hAnsi="HG丸ｺﾞｼｯｸM-PRO"/>
                <w:sz w:val="18"/>
                <w:szCs w:val="18"/>
              </w:rPr>
            </w:pPr>
            <w:r w:rsidRPr="007A0F30">
              <w:rPr>
                <w:rFonts w:ascii="HG丸ｺﾞｼｯｸM-PRO" w:eastAsia="HG丸ｺﾞｼｯｸM-PRO" w:hAnsi="HG丸ｺﾞｼｯｸM-PRO" w:hint="eastAsia"/>
                <w:sz w:val="18"/>
                <w:szCs w:val="18"/>
              </w:rPr>
              <w:t>生徒の実態を踏まえた</w:t>
            </w:r>
            <w:r>
              <w:rPr>
                <w:rFonts w:ascii="HG丸ｺﾞｼｯｸM-PRO" w:eastAsia="HG丸ｺﾞｼｯｸM-PRO" w:hAnsi="HG丸ｺﾞｼｯｸM-PRO" w:hint="eastAsia"/>
                <w:sz w:val="18"/>
                <w:szCs w:val="18"/>
              </w:rPr>
              <w:t>教材研究や授業方法の工夫・改善が図られている</w:t>
            </w:r>
            <w:r w:rsidRPr="007A0F30">
              <w:rPr>
                <w:rFonts w:ascii="HG丸ｺﾞｼｯｸM-PRO" w:eastAsia="HG丸ｺﾞｼｯｸM-PRO" w:hAnsi="HG丸ｺﾞｼｯｸM-PRO" w:hint="eastAsia"/>
                <w:sz w:val="18"/>
                <w:szCs w:val="18"/>
              </w:rPr>
              <w:t>。</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216375" w:rsidRDefault="00D85EB9" w:rsidP="0010350D">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Ａ</w:t>
            </w:r>
          </w:p>
        </w:tc>
        <w:tc>
          <w:tcPr>
            <w:tcW w:w="3622" w:type="dxa"/>
          </w:tcPr>
          <w:p w:rsidR="001B582A" w:rsidRPr="002F513F" w:rsidRDefault="0016656F" w:rsidP="008C142E">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・ＩＣＴ機器の活用について、次年度も継続的に研修を実施し、授業での活用に活かしていく。</w:t>
            </w:r>
          </w:p>
        </w:tc>
        <w:tc>
          <w:tcPr>
            <w:tcW w:w="836" w:type="dxa"/>
            <w:gridSpan w:val="2"/>
          </w:tcPr>
          <w:p w:rsidR="001B582A" w:rsidRPr="002F513F"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基礎学力の定着や自主的に学習する態度の育成が図られている。</w:t>
            </w:r>
          </w:p>
        </w:tc>
        <w:tc>
          <w:tcPr>
            <w:tcW w:w="630" w:type="dxa"/>
            <w:shd w:val="clear" w:color="auto" w:fill="FFFF00"/>
            <w:vAlign w:val="center"/>
          </w:tcPr>
          <w:p w:rsidR="001B582A" w:rsidRPr="0010350D"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216375" w:rsidRDefault="00B37704" w:rsidP="0010350D">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16656F" w:rsidP="0016656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・次年度はスタディサプリの効果的な活用について、研修を深める。</w:t>
            </w:r>
          </w:p>
        </w:tc>
        <w:tc>
          <w:tcPr>
            <w:tcW w:w="836" w:type="dxa"/>
            <w:gridSpan w:val="2"/>
          </w:tcPr>
          <w:p w:rsidR="001B582A" w:rsidRPr="002F513F"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205482">
        <w:trPr>
          <w:trHeight w:val="834"/>
        </w:trPr>
        <w:tc>
          <w:tcPr>
            <w:tcW w:w="1878" w:type="dxa"/>
            <w:gridSpan w:val="2"/>
            <w:shd w:val="clear" w:color="auto" w:fill="auto"/>
            <w:vAlign w:val="center"/>
          </w:tcPr>
          <w:p w:rsidR="001B582A" w:rsidRPr="002F513F" w:rsidRDefault="001B582A" w:rsidP="00B7332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評価者の意見</w:t>
            </w:r>
          </w:p>
        </w:tc>
        <w:tc>
          <w:tcPr>
            <w:tcW w:w="8316" w:type="dxa"/>
            <w:gridSpan w:val="7"/>
          </w:tcPr>
          <w:p w:rsidR="00DE51D7" w:rsidRPr="002F513F" w:rsidRDefault="00DE51D7" w:rsidP="00B73324">
            <w:pPr>
              <w:rPr>
                <w:rFonts w:ascii="HG丸ｺﾞｼｯｸM-PRO" w:eastAsia="HG丸ｺﾞｼｯｸM-PRO" w:hAnsi="HG丸ｺﾞｼｯｸM-PRO"/>
                <w:sz w:val="18"/>
                <w:szCs w:val="18"/>
              </w:rPr>
            </w:pPr>
          </w:p>
        </w:tc>
      </w:tr>
      <w:tr w:rsidR="001B582A" w:rsidRPr="002F513F" w:rsidTr="00595FEC">
        <w:trPr>
          <w:trHeight w:val="249"/>
        </w:trPr>
        <w:tc>
          <w:tcPr>
            <w:tcW w:w="644" w:type="dxa"/>
            <w:vMerge w:val="restart"/>
            <w:textDirection w:val="tbRlV"/>
            <w:vAlign w:val="center"/>
          </w:tcPr>
          <w:p w:rsidR="001B582A" w:rsidRPr="002F513F" w:rsidRDefault="001B582A" w:rsidP="00022D4B">
            <w:pPr>
              <w:ind w:left="113" w:right="113"/>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分野・領域</w:t>
            </w:r>
          </w:p>
        </w:tc>
        <w:tc>
          <w:tcPr>
            <w:tcW w:w="3131" w:type="dxa"/>
            <w:gridSpan w:val="2"/>
            <w:vMerge w:val="restart"/>
            <w:vAlign w:val="center"/>
          </w:tcPr>
          <w:p w:rsidR="001B582A" w:rsidRPr="002F513F" w:rsidRDefault="001B582A" w:rsidP="00022D4B">
            <w:pPr>
              <w:jc w:val="distribute"/>
              <w:rPr>
                <w:rFonts w:ascii="HG丸ｺﾞｼｯｸM-PRO" w:eastAsia="HG丸ｺﾞｼｯｸM-PRO" w:hAnsi="HG丸ｺﾞｼｯｸM-PRO"/>
                <w:sz w:val="18"/>
                <w:szCs w:val="18"/>
              </w:rPr>
            </w:pPr>
            <w:r w:rsidRPr="001264FB">
              <w:rPr>
                <w:rFonts w:ascii="HG丸ｺﾞｼｯｸM-PRO" w:eastAsia="HG丸ｺﾞｼｯｸM-PRO" w:hAnsi="HG丸ｺﾞｼｯｸM-PRO" w:hint="eastAsia"/>
                <w:sz w:val="18"/>
                <w:szCs w:val="18"/>
              </w:rPr>
              <w:t>評　価　項　目</w:t>
            </w:r>
          </w:p>
        </w:tc>
        <w:tc>
          <w:tcPr>
            <w:tcW w:w="4777" w:type="dxa"/>
            <w:gridSpan w:val="3"/>
          </w:tcPr>
          <w:p w:rsidR="001B582A" w:rsidRPr="002F513F" w:rsidRDefault="001B582A" w:rsidP="00022D4B">
            <w:pPr>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自己評価</w:t>
            </w:r>
          </w:p>
        </w:tc>
        <w:tc>
          <w:tcPr>
            <w:tcW w:w="1642" w:type="dxa"/>
            <w:gridSpan w:val="3"/>
            <w:shd w:val="clear" w:color="auto" w:fill="FFFF00"/>
            <w:vAlign w:val="center"/>
          </w:tcPr>
          <w:p w:rsidR="001B582A" w:rsidRPr="002F513F" w:rsidRDefault="001B582A" w:rsidP="00022D4B">
            <w:pPr>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学校関係者評価</w:t>
            </w:r>
          </w:p>
        </w:tc>
      </w:tr>
      <w:tr w:rsidR="001B582A" w:rsidRPr="001264FB" w:rsidTr="00595FEC">
        <w:trPr>
          <w:trHeight w:val="987"/>
        </w:trPr>
        <w:tc>
          <w:tcPr>
            <w:tcW w:w="644" w:type="dxa"/>
            <w:vMerge/>
            <w:textDirection w:val="tbRlV"/>
            <w:vAlign w:val="center"/>
          </w:tcPr>
          <w:p w:rsidR="001B582A" w:rsidRPr="001264FB" w:rsidRDefault="001B582A" w:rsidP="00022D4B">
            <w:pPr>
              <w:ind w:left="113" w:right="113"/>
              <w:jc w:val="distribute"/>
              <w:rPr>
                <w:rFonts w:ascii="HG丸ｺﾞｼｯｸM-PRO" w:eastAsia="HG丸ｺﾞｼｯｸM-PRO" w:hAnsi="HG丸ｺﾞｼｯｸM-PRO"/>
                <w:sz w:val="18"/>
                <w:szCs w:val="18"/>
              </w:rPr>
            </w:pPr>
          </w:p>
        </w:tc>
        <w:tc>
          <w:tcPr>
            <w:tcW w:w="3131" w:type="dxa"/>
            <w:gridSpan w:val="2"/>
            <w:vMerge/>
            <w:vAlign w:val="center"/>
          </w:tcPr>
          <w:p w:rsidR="001B582A" w:rsidRPr="001264FB" w:rsidRDefault="001B582A" w:rsidP="00022D4B">
            <w:pPr>
              <w:jc w:val="distribute"/>
              <w:rPr>
                <w:rFonts w:ascii="HG丸ｺﾞｼｯｸM-PRO" w:eastAsia="HG丸ｺﾞｼｯｸM-PRO" w:hAnsi="HG丸ｺﾞｼｯｸM-PRO"/>
                <w:sz w:val="18"/>
                <w:szCs w:val="18"/>
              </w:rPr>
            </w:pPr>
          </w:p>
        </w:tc>
        <w:tc>
          <w:tcPr>
            <w:tcW w:w="630" w:type="dxa"/>
            <w:shd w:val="clear" w:color="auto" w:fill="FFFF00"/>
            <w:vAlign w:val="center"/>
          </w:tcPr>
          <w:p w:rsidR="001B582A" w:rsidRPr="001264FB" w:rsidRDefault="001B582A" w:rsidP="00022D4B">
            <w:pPr>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達成状況</w:t>
            </w:r>
          </w:p>
        </w:tc>
        <w:tc>
          <w:tcPr>
            <w:tcW w:w="525" w:type="dxa"/>
            <w:shd w:val="clear" w:color="auto" w:fill="auto"/>
          </w:tcPr>
          <w:p w:rsidR="001B582A" w:rsidRPr="001264FB" w:rsidRDefault="0010350D" w:rsidP="00022D4B">
            <w:pPr>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昨年度</w:t>
            </w:r>
          </w:p>
        </w:tc>
        <w:tc>
          <w:tcPr>
            <w:tcW w:w="3622" w:type="dxa"/>
            <w:vAlign w:val="center"/>
          </w:tcPr>
          <w:p w:rsidR="001B582A" w:rsidRPr="001264FB" w:rsidRDefault="001B582A" w:rsidP="00022D4B">
            <w:pPr>
              <w:jc w:val="distribute"/>
              <w:rPr>
                <w:rFonts w:ascii="HG丸ｺﾞｼｯｸM-PRO" w:eastAsia="HG丸ｺﾞｼｯｸM-PRO" w:hAnsi="HG丸ｺﾞｼｯｸM-PRO"/>
                <w:sz w:val="18"/>
                <w:szCs w:val="18"/>
              </w:rPr>
            </w:pPr>
            <w:r w:rsidRPr="001264FB">
              <w:rPr>
                <w:rFonts w:ascii="HG丸ｺﾞｼｯｸM-PRO" w:eastAsia="HG丸ｺﾞｼｯｸM-PRO" w:hAnsi="HG丸ｺﾞｼｯｸM-PRO" w:hint="eastAsia"/>
                <w:sz w:val="18"/>
                <w:szCs w:val="18"/>
              </w:rPr>
              <w:t>改善</w:t>
            </w:r>
            <w:r>
              <w:rPr>
                <w:rFonts w:ascii="HG丸ｺﾞｼｯｸM-PRO" w:eastAsia="HG丸ｺﾞｼｯｸM-PRO" w:hAnsi="HG丸ｺﾞｼｯｸM-PRO" w:hint="eastAsia"/>
                <w:sz w:val="18"/>
                <w:szCs w:val="18"/>
              </w:rPr>
              <w:t>の</w:t>
            </w:r>
            <w:r w:rsidRPr="001264FB">
              <w:rPr>
                <w:rFonts w:ascii="HG丸ｺﾞｼｯｸM-PRO" w:eastAsia="HG丸ｺﾞｼｯｸM-PRO" w:hAnsi="HG丸ｺﾞｼｯｸM-PRO" w:hint="eastAsia"/>
                <w:sz w:val="18"/>
                <w:szCs w:val="18"/>
              </w:rPr>
              <w:t>方策</w:t>
            </w:r>
          </w:p>
        </w:tc>
        <w:tc>
          <w:tcPr>
            <w:tcW w:w="836" w:type="dxa"/>
            <w:gridSpan w:val="2"/>
            <w:shd w:val="clear" w:color="auto" w:fill="FFFF00"/>
            <w:vAlign w:val="center"/>
          </w:tcPr>
          <w:p w:rsidR="001B582A" w:rsidRPr="001264FB" w:rsidRDefault="001B582A" w:rsidP="00022D4B">
            <w:pPr>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自己評価の適切さ</w:t>
            </w:r>
          </w:p>
        </w:tc>
        <w:tc>
          <w:tcPr>
            <w:tcW w:w="806" w:type="dxa"/>
            <w:shd w:val="clear" w:color="auto" w:fill="FFFF00"/>
            <w:vAlign w:val="center"/>
          </w:tcPr>
          <w:p w:rsidR="001B582A" w:rsidRPr="001264FB" w:rsidRDefault="001B582A" w:rsidP="00022D4B">
            <w:pPr>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改善方策の適切さ</w:t>
            </w:r>
          </w:p>
        </w:tc>
      </w:tr>
      <w:tr w:rsidR="001B582A" w:rsidRPr="002F513F" w:rsidTr="00595FEC">
        <w:tc>
          <w:tcPr>
            <w:tcW w:w="644" w:type="dxa"/>
            <w:vMerge w:val="restart"/>
            <w:textDirection w:val="tbRlV"/>
            <w:vAlign w:val="center"/>
          </w:tcPr>
          <w:p w:rsidR="001B582A" w:rsidRPr="002F513F" w:rsidRDefault="001B582A" w:rsidP="00AB6E55">
            <w:pPr>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進路指導</w:t>
            </w: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進路学習や講習・模試の設定等の取組は生徒の進路目標達成を十分支援するものある。</w:t>
            </w:r>
          </w:p>
        </w:tc>
        <w:tc>
          <w:tcPr>
            <w:tcW w:w="630" w:type="dxa"/>
            <w:shd w:val="clear" w:color="auto" w:fill="FFFF00"/>
            <w:vAlign w:val="center"/>
          </w:tcPr>
          <w:p w:rsidR="001B582A" w:rsidRPr="00160CC5"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7561A8"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16656F" w:rsidP="000409D5">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・進路指導について、担任からの働きかけが重要であり、進路指導指導部との連携を密にする。</w:t>
            </w:r>
          </w:p>
        </w:tc>
        <w:tc>
          <w:tcPr>
            <w:tcW w:w="836" w:type="dxa"/>
            <w:gridSpan w:val="2"/>
          </w:tcPr>
          <w:p w:rsidR="001B582A" w:rsidRPr="002F513F"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sidRPr="00E63B0D">
              <w:rPr>
                <w:rFonts w:ascii="HG丸ｺﾞｼｯｸM-PRO" w:eastAsia="HG丸ｺﾞｼｯｸM-PRO" w:hAnsi="HG丸ｺﾞｼｯｸM-PRO" w:hint="eastAsia"/>
                <w:sz w:val="18"/>
                <w:szCs w:val="18"/>
              </w:rPr>
              <w:t>勤労観や職業観等、生徒が主体的に進路選択の能力・態度の育成に向けた指導が行われている。</w:t>
            </w:r>
          </w:p>
        </w:tc>
        <w:tc>
          <w:tcPr>
            <w:tcW w:w="630" w:type="dxa"/>
            <w:shd w:val="clear" w:color="auto" w:fill="FFFF00"/>
            <w:vAlign w:val="center"/>
          </w:tcPr>
          <w:p w:rsidR="001B582A" w:rsidRPr="00160CC5"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6A5CC9"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16656F" w:rsidP="000409D5">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・進路ガイダンス等を通して生徒個々に寄り添った指導が行われている。次年度も継続していく。</w:t>
            </w:r>
          </w:p>
        </w:tc>
        <w:tc>
          <w:tcPr>
            <w:tcW w:w="836" w:type="dxa"/>
            <w:gridSpan w:val="2"/>
          </w:tcPr>
          <w:p w:rsidR="001B582A" w:rsidRPr="00611207"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保護者に対し、３年間を見通した進路指導計画を明確に説明している。</w:t>
            </w:r>
          </w:p>
        </w:tc>
        <w:tc>
          <w:tcPr>
            <w:tcW w:w="630" w:type="dxa"/>
            <w:shd w:val="clear" w:color="auto" w:fill="FFFF00"/>
            <w:vAlign w:val="center"/>
          </w:tcPr>
          <w:p w:rsidR="001B582A" w:rsidRPr="00160CC5"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7561A8"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16656F" w:rsidP="00D651F4">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w:t>
            </w:r>
            <w:r w:rsidR="002B49C9">
              <w:rPr>
                <w:rFonts w:ascii="HG丸ｺﾞｼｯｸM-PRO" w:eastAsia="HG丸ｺﾞｼｯｸM-PRO" w:hAnsi="HG丸ｺﾞｼｯｸM-PRO" w:hint="eastAsia"/>
                <w:sz w:val="18"/>
                <w:szCs w:val="18"/>
              </w:rPr>
              <w:t>進路指導部を中心に生徒だけでなく、保護者に向けて、情報発信を進めていく。</w:t>
            </w:r>
          </w:p>
        </w:tc>
        <w:tc>
          <w:tcPr>
            <w:tcW w:w="836" w:type="dxa"/>
            <w:gridSpan w:val="2"/>
          </w:tcPr>
          <w:p w:rsidR="001B582A" w:rsidRPr="002F513F" w:rsidRDefault="001B582A" w:rsidP="000409D5">
            <w:pPr>
              <w:rPr>
                <w:rFonts w:ascii="HG丸ｺﾞｼｯｸM-PRO" w:eastAsia="HG丸ｺﾞｼｯｸM-PRO" w:hAnsi="HG丸ｺﾞｼｯｸM-PRO"/>
                <w:sz w:val="18"/>
                <w:szCs w:val="18"/>
              </w:rPr>
            </w:pPr>
          </w:p>
        </w:tc>
        <w:tc>
          <w:tcPr>
            <w:tcW w:w="806" w:type="dxa"/>
          </w:tcPr>
          <w:p w:rsidR="001B582A" w:rsidRPr="00D651F4"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保護者に対し、生徒の進路決定など進路指導に関する情報提供は十分に行っている。</w:t>
            </w:r>
          </w:p>
        </w:tc>
        <w:tc>
          <w:tcPr>
            <w:tcW w:w="630" w:type="dxa"/>
            <w:shd w:val="clear" w:color="auto" w:fill="FFFF00"/>
            <w:vAlign w:val="center"/>
          </w:tcPr>
          <w:p w:rsidR="001B582A" w:rsidRPr="00160CC5"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6A5CC9"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2B49C9" w:rsidP="00D651F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・保護者との連携は十分に取れている。今後も継続して、保護者との連携を密にしていく。</w:t>
            </w:r>
          </w:p>
        </w:tc>
        <w:tc>
          <w:tcPr>
            <w:tcW w:w="836" w:type="dxa"/>
            <w:gridSpan w:val="2"/>
          </w:tcPr>
          <w:p w:rsidR="001B582A" w:rsidRPr="002F513F"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205482">
        <w:trPr>
          <w:trHeight w:val="565"/>
        </w:trPr>
        <w:tc>
          <w:tcPr>
            <w:tcW w:w="1878" w:type="dxa"/>
            <w:gridSpan w:val="2"/>
            <w:vAlign w:val="center"/>
          </w:tcPr>
          <w:p w:rsidR="001B582A" w:rsidRPr="002F513F" w:rsidRDefault="001B582A" w:rsidP="00B7332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評価者の意見</w:t>
            </w:r>
          </w:p>
        </w:tc>
        <w:tc>
          <w:tcPr>
            <w:tcW w:w="8316" w:type="dxa"/>
            <w:gridSpan w:val="7"/>
          </w:tcPr>
          <w:p w:rsidR="001B582A" w:rsidRPr="002F513F" w:rsidRDefault="001B582A" w:rsidP="00B73324">
            <w:pPr>
              <w:rPr>
                <w:rFonts w:ascii="HG丸ｺﾞｼｯｸM-PRO" w:eastAsia="HG丸ｺﾞｼｯｸM-PRO" w:hAnsi="HG丸ｺﾞｼｯｸM-PRO"/>
                <w:sz w:val="18"/>
                <w:szCs w:val="18"/>
              </w:rPr>
            </w:pPr>
          </w:p>
        </w:tc>
      </w:tr>
      <w:tr w:rsidR="001B582A" w:rsidRPr="002F513F" w:rsidTr="00595FEC">
        <w:tc>
          <w:tcPr>
            <w:tcW w:w="644" w:type="dxa"/>
            <w:vMerge w:val="restart"/>
            <w:textDirection w:val="tbRlV"/>
            <w:vAlign w:val="center"/>
          </w:tcPr>
          <w:p w:rsidR="001B582A" w:rsidRPr="002F513F" w:rsidRDefault="001B582A" w:rsidP="00AB6E55">
            <w:pPr>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生徒指導</w:t>
            </w:r>
          </w:p>
        </w:tc>
        <w:tc>
          <w:tcPr>
            <w:tcW w:w="3131" w:type="dxa"/>
            <w:gridSpan w:val="2"/>
          </w:tcPr>
          <w:p w:rsidR="001B582A" w:rsidRPr="002F513F" w:rsidRDefault="001B582A" w:rsidP="000E6AC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校内組織の連携が図られ、学校全体で</w:t>
            </w:r>
            <w:r w:rsidRPr="000E6AC1">
              <w:rPr>
                <w:rFonts w:ascii="HG丸ｺﾞｼｯｸM-PRO" w:eastAsia="HG丸ｺﾞｼｯｸM-PRO" w:hAnsi="HG丸ｺﾞｼｯｸM-PRO" w:hint="eastAsia"/>
                <w:sz w:val="18"/>
                <w:szCs w:val="18"/>
              </w:rPr>
              <w:t>生徒指導に取り組む</w:t>
            </w:r>
            <w:r>
              <w:rPr>
                <w:rFonts w:ascii="HG丸ｺﾞｼｯｸM-PRO" w:eastAsia="HG丸ｺﾞｼｯｸM-PRO" w:hAnsi="HG丸ｺﾞｼｯｸM-PRO" w:hint="eastAsia"/>
                <w:sz w:val="18"/>
                <w:szCs w:val="18"/>
              </w:rPr>
              <w:t>ことができている。</w:t>
            </w:r>
          </w:p>
        </w:tc>
        <w:tc>
          <w:tcPr>
            <w:tcW w:w="630" w:type="dxa"/>
            <w:shd w:val="clear" w:color="auto" w:fill="FFFF00"/>
            <w:vAlign w:val="center"/>
          </w:tcPr>
          <w:p w:rsidR="001B582A" w:rsidRPr="00235059"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Ｃ</w:t>
            </w:r>
          </w:p>
        </w:tc>
        <w:tc>
          <w:tcPr>
            <w:tcW w:w="525" w:type="dxa"/>
            <w:shd w:val="clear" w:color="auto" w:fill="auto"/>
            <w:vAlign w:val="center"/>
          </w:tcPr>
          <w:p w:rsidR="001B582A" w:rsidRPr="006A5CC9" w:rsidRDefault="006A5CC9"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C</w:t>
            </w:r>
          </w:p>
        </w:tc>
        <w:tc>
          <w:tcPr>
            <w:tcW w:w="3622" w:type="dxa"/>
          </w:tcPr>
          <w:p w:rsidR="001B582A" w:rsidRPr="002F513F" w:rsidRDefault="002B49C9" w:rsidP="002B49C9">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・今年度の反省を活かし、生徒指導部を中心に生徒指導について統一した見解を示し、学校全体で取り組んでいく。</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sidRPr="000E6AC1">
              <w:rPr>
                <w:rFonts w:ascii="HG丸ｺﾞｼｯｸM-PRO" w:eastAsia="HG丸ｺﾞｼｯｸM-PRO" w:hAnsi="HG丸ｺﾞｼｯｸM-PRO" w:hint="eastAsia"/>
                <w:sz w:val="18"/>
                <w:szCs w:val="18"/>
              </w:rPr>
              <w:t>保護者や地域社会、関係機関等との連携・協力が図られている。</w:t>
            </w:r>
          </w:p>
        </w:tc>
        <w:tc>
          <w:tcPr>
            <w:tcW w:w="630" w:type="dxa"/>
            <w:shd w:val="clear" w:color="auto" w:fill="FFFF00"/>
            <w:vAlign w:val="center"/>
          </w:tcPr>
          <w:p w:rsidR="001B582A" w:rsidRPr="00235059"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B37704"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2B49C9"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・今後も継続して、保護者や地域、関係機関との連携を図っていく。</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sidRPr="00563EE4">
              <w:rPr>
                <w:rFonts w:ascii="HG丸ｺﾞｼｯｸM-PRO" w:eastAsia="HG丸ｺﾞｼｯｸM-PRO" w:hAnsi="HG丸ｺﾞｼｯｸM-PRO" w:hint="eastAsia"/>
                <w:sz w:val="18"/>
                <w:szCs w:val="18"/>
              </w:rPr>
              <w:t>規範意識の向上に努め、社会の一員としての自覚を促す指導が実施されている。</w:t>
            </w:r>
          </w:p>
        </w:tc>
        <w:tc>
          <w:tcPr>
            <w:tcW w:w="630" w:type="dxa"/>
            <w:shd w:val="clear" w:color="auto" w:fill="FFFF00"/>
            <w:vAlign w:val="center"/>
          </w:tcPr>
          <w:p w:rsidR="001B582A" w:rsidRPr="00235059"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7561A8"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8F4D04" w:rsidRDefault="002B49C9" w:rsidP="002B49C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・クラスでの全体指導、教育相談週間での個別指導等、継続して実施していく。</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学校行事や生徒会・ＨＲ活動等を通して生徒の豊かな心の育成が図られている。</w:t>
            </w:r>
          </w:p>
        </w:tc>
        <w:tc>
          <w:tcPr>
            <w:tcW w:w="630" w:type="dxa"/>
            <w:shd w:val="clear" w:color="auto" w:fill="FFFF00"/>
            <w:vAlign w:val="center"/>
          </w:tcPr>
          <w:p w:rsidR="001B582A" w:rsidRPr="00235059"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Ａ</w:t>
            </w:r>
          </w:p>
        </w:tc>
        <w:tc>
          <w:tcPr>
            <w:tcW w:w="525" w:type="dxa"/>
            <w:shd w:val="clear" w:color="auto" w:fill="auto"/>
            <w:vAlign w:val="center"/>
          </w:tcPr>
          <w:p w:rsidR="001B582A" w:rsidRPr="006A5CC9" w:rsidRDefault="007561A8"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Pr="002F513F" w:rsidRDefault="002B49C9"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・生徒会を中心に行事等において、生徒達が生き生きと活動している。今後も指導を継続していく。</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sidRPr="00563EE4">
              <w:rPr>
                <w:rFonts w:ascii="HG丸ｺﾞｼｯｸM-PRO" w:eastAsia="HG丸ｺﾞｼｯｸM-PRO" w:hAnsi="HG丸ｺﾞｼｯｸM-PRO" w:hint="eastAsia"/>
                <w:sz w:val="18"/>
                <w:szCs w:val="18"/>
              </w:rPr>
              <w:t>教育相談体制を整備し、相談活動が積極的に行われている。</w:t>
            </w:r>
          </w:p>
        </w:tc>
        <w:tc>
          <w:tcPr>
            <w:tcW w:w="630" w:type="dxa"/>
            <w:shd w:val="clear" w:color="auto" w:fill="FFFF00"/>
            <w:vAlign w:val="center"/>
          </w:tcPr>
          <w:p w:rsidR="001B582A" w:rsidRPr="00235059"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Ａ</w:t>
            </w:r>
          </w:p>
        </w:tc>
        <w:tc>
          <w:tcPr>
            <w:tcW w:w="525" w:type="dxa"/>
            <w:shd w:val="clear" w:color="auto" w:fill="auto"/>
            <w:vAlign w:val="center"/>
          </w:tcPr>
          <w:p w:rsidR="001B582A" w:rsidRPr="006A5CC9" w:rsidRDefault="006A5CC9"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Pr="002F513F" w:rsidRDefault="002B49C9" w:rsidP="006B1BC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・教育相談週間だけでなく、普段から相談しやすい雰囲気を作っていく。</w:t>
            </w:r>
          </w:p>
        </w:tc>
        <w:tc>
          <w:tcPr>
            <w:tcW w:w="823" w:type="dxa"/>
          </w:tcPr>
          <w:p w:rsidR="001B582A" w:rsidRPr="009576D9"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いじめの未然防止や発生時の対応は適切に行われている。</w:t>
            </w:r>
          </w:p>
        </w:tc>
        <w:tc>
          <w:tcPr>
            <w:tcW w:w="630" w:type="dxa"/>
            <w:shd w:val="clear" w:color="auto" w:fill="FFFF00"/>
            <w:vAlign w:val="center"/>
          </w:tcPr>
          <w:p w:rsidR="001B582A" w:rsidRPr="00235059"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7561A8"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Pr="002F513F" w:rsidRDefault="00C72B80" w:rsidP="000409D5">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・校内の様子を感じ取るよう生徒観察を十分に行い、いじめ防止対策委員会との連携を図る。</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205482">
        <w:trPr>
          <w:trHeight w:val="691"/>
        </w:trPr>
        <w:tc>
          <w:tcPr>
            <w:tcW w:w="1878" w:type="dxa"/>
            <w:gridSpan w:val="2"/>
            <w:shd w:val="clear" w:color="auto" w:fill="auto"/>
            <w:vAlign w:val="center"/>
          </w:tcPr>
          <w:p w:rsidR="001B582A" w:rsidRPr="002F513F" w:rsidRDefault="001B582A" w:rsidP="00B7332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評価者の意見</w:t>
            </w:r>
          </w:p>
        </w:tc>
        <w:tc>
          <w:tcPr>
            <w:tcW w:w="8316" w:type="dxa"/>
            <w:gridSpan w:val="7"/>
          </w:tcPr>
          <w:p w:rsidR="001B582A" w:rsidRPr="002F513F" w:rsidRDefault="001B582A" w:rsidP="00B73324">
            <w:pPr>
              <w:rPr>
                <w:rFonts w:ascii="HG丸ｺﾞｼｯｸM-PRO" w:eastAsia="HG丸ｺﾞｼｯｸM-PRO" w:hAnsi="HG丸ｺﾞｼｯｸM-PRO"/>
                <w:sz w:val="18"/>
                <w:szCs w:val="18"/>
              </w:rPr>
            </w:pPr>
          </w:p>
        </w:tc>
      </w:tr>
      <w:tr w:rsidR="001B582A" w:rsidRPr="002F513F" w:rsidTr="00595FEC">
        <w:tc>
          <w:tcPr>
            <w:tcW w:w="644" w:type="dxa"/>
            <w:vMerge w:val="restart"/>
            <w:textDirection w:val="tbRlV"/>
            <w:vAlign w:val="center"/>
          </w:tcPr>
          <w:p w:rsidR="001B582A" w:rsidRPr="002F513F" w:rsidRDefault="001B582A" w:rsidP="00E84C18">
            <w:pPr>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健康・安全指導</w:t>
            </w: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sidRPr="00347518">
              <w:rPr>
                <w:rFonts w:ascii="HG丸ｺﾞｼｯｸM-PRO" w:eastAsia="HG丸ｺﾞｼｯｸM-PRO" w:hAnsi="HG丸ｺﾞｼｯｸM-PRO" w:hint="eastAsia"/>
                <w:sz w:val="18"/>
                <w:szCs w:val="18"/>
              </w:rPr>
              <w:t>家庭や地域の保健・医療機関等との連携が行われている。</w:t>
            </w:r>
          </w:p>
        </w:tc>
        <w:tc>
          <w:tcPr>
            <w:tcW w:w="630" w:type="dxa"/>
            <w:shd w:val="clear" w:color="auto" w:fill="FFFF00"/>
            <w:vAlign w:val="center"/>
          </w:tcPr>
          <w:p w:rsidR="001B582A" w:rsidRPr="006D6A5F"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B37704"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Pr="002F513F" w:rsidRDefault="00C72B80"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C718B2">
              <w:rPr>
                <w:rFonts w:ascii="HG丸ｺﾞｼｯｸM-PRO" w:eastAsia="HG丸ｺﾞｼｯｸM-PRO" w:hAnsi="HG丸ｺﾞｼｯｸM-PRO" w:hint="eastAsia"/>
                <w:sz w:val="18"/>
                <w:szCs w:val="18"/>
              </w:rPr>
              <w:t>これまでもしっかりと連携しているが、今後も継続して漏れがないように連携していく。</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sidRPr="00347518">
              <w:rPr>
                <w:rFonts w:ascii="HG丸ｺﾞｼｯｸM-PRO" w:eastAsia="HG丸ｺﾞｼｯｸM-PRO" w:hAnsi="HG丸ｺﾞｼｯｸM-PRO" w:hint="eastAsia"/>
                <w:sz w:val="18"/>
                <w:szCs w:val="18"/>
              </w:rPr>
              <w:t>疾病予防等、生徒の自己健康管理能力向上のための取組がされている。</w:t>
            </w:r>
          </w:p>
        </w:tc>
        <w:tc>
          <w:tcPr>
            <w:tcW w:w="630" w:type="dxa"/>
            <w:shd w:val="clear" w:color="auto" w:fill="FFFF00"/>
            <w:vAlign w:val="center"/>
          </w:tcPr>
          <w:p w:rsidR="001B582A" w:rsidRPr="006D6A5F"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D85EB9"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Ａ</w:t>
            </w:r>
          </w:p>
        </w:tc>
        <w:tc>
          <w:tcPr>
            <w:tcW w:w="3622" w:type="dxa"/>
          </w:tcPr>
          <w:p w:rsidR="001B582A" w:rsidRPr="002F513F" w:rsidRDefault="00C718B2"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・保健だよりによる周知がなされており、今後も継続していく。</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34751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校内外の事件・事故や災害等に対する危機管理体制は適切に整備されている。</w:t>
            </w:r>
          </w:p>
        </w:tc>
        <w:tc>
          <w:tcPr>
            <w:tcW w:w="630" w:type="dxa"/>
            <w:shd w:val="clear" w:color="auto" w:fill="FFFF00"/>
            <w:vAlign w:val="center"/>
          </w:tcPr>
          <w:p w:rsidR="001B582A" w:rsidRPr="006D6A5F"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6A5CC9"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C718B2" w:rsidP="000409D5">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・危機管理マニュアルの見直しを図り、危機管理態勢について職員への周知を徹底する。</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sidRPr="00156D0D">
              <w:rPr>
                <w:rFonts w:ascii="HG丸ｺﾞｼｯｸM-PRO" w:eastAsia="HG丸ｺﾞｼｯｸM-PRO" w:hAnsi="HG丸ｺﾞｼｯｸM-PRO" w:hint="eastAsia"/>
                <w:sz w:val="18"/>
                <w:szCs w:val="18"/>
              </w:rPr>
              <w:t>教職員・生徒の安全対応能力向上を図る取組がされている。</w:t>
            </w:r>
          </w:p>
        </w:tc>
        <w:tc>
          <w:tcPr>
            <w:tcW w:w="630" w:type="dxa"/>
            <w:shd w:val="clear" w:color="auto" w:fill="FFFF00"/>
            <w:vAlign w:val="center"/>
          </w:tcPr>
          <w:p w:rsidR="001B582A" w:rsidRPr="006D6A5F"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6A5CC9"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B</w:t>
            </w:r>
          </w:p>
        </w:tc>
        <w:tc>
          <w:tcPr>
            <w:tcW w:w="3622" w:type="dxa"/>
          </w:tcPr>
          <w:p w:rsidR="001B582A" w:rsidRPr="002F513F" w:rsidRDefault="00C718B2" w:rsidP="000409D5">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w:t>
            </w:r>
            <w:r w:rsidR="00205482">
              <w:rPr>
                <w:rFonts w:ascii="HG丸ｺﾞｼｯｸM-PRO" w:eastAsia="HG丸ｺﾞｼｯｸM-PRO" w:hAnsi="HG丸ｺﾞｼｯｸM-PRO" w:hint="eastAsia"/>
                <w:sz w:val="18"/>
                <w:szCs w:val="18"/>
              </w:rPr>
              <w:t>避難訓練等、次年度も継続して実施していく。</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156D0D"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校舎・校地の環境は適切に維持されている。</w:t>
            </w:r>
          </w:p>
        </w:tc>
        <w:tc>
          <w:tcPr>
            <w:tcW w:w="630" w:type="dxa"/>
            <w:shd w:val="clear" w:color="auto" w:fill="FFFF00"/>
            <w:vAlign w:val="center"/>
          </w:tcPr>
          <w:p w:rsidR="001B582A" w:rsidRPr="006D6A5F"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Ｂ</w:t>
            </w:r>
          </w:p>
        </w:tc>
        <w:tc>
          <w:tcPr>
            <w:tcW w:w="525" w:type="dxa"/>
            <w:shd w:val="clear" w:color="auto" w:fill="auto"/>
            <w:vAlign w:val="center"/>
          </w:tcPr>
          <w:p w:rsidR="001B582A" w:rsidRPr="006A5CC9" w:rsidRDefault="006A5CC9" w:rsidP="006A5CC9">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Pr="002F513F" w:rsidRDefault="00205482" w:rsidP="000409D5">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・今後も継続していく。</w:t>
            </w:r>
          </w:p>
        </w:tc>
        <w:tc>
          <w:tcPr>
            <w:tcW w:w="823" w:type="dxa"/>
          </w:tcPr>
          <w:p w:rsidR="001B582A" w:rsidRPr="002F513F" w:rsidRDefault="001B582A" w:rsidP="000409D5">
            <w:pPr>
              <w:rPr>
                <w:rFonts w:ascii="HG丸ｺﾞｼｯｸM-PRO" w:eastAsia="HG丸ｺﾞｼｯｸM-PRO" w:hAnsi="HG丸ｺﾞｼｯｸM-PRO"/>
                <w:sz w:val="18"/>
                <w:szCs w:val="18"/>
              </w:rPr>
            </w:pPr>
          </w:p>
        </w:tc>
        <w:tc>
          <w:tcPr>
            <w:tcW w:w="819" w:type="dxa"/>
            <w:gridSpan w:val="2"/>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205482">
        <w:trPr>
          <w:trHeight w:val="561"/>
        </w:trPr>
        <w:tc>
          <w:tcPr>
            <w:tcW w:w="1878" w:type="dxa"/>
            <w:gridSpan w:val="2"/>
            <w:shd w:val="clear" w:color="auto" w:fill="auto"/>
            <w:vAlign w:val="center"/>
          </w:tcPr>
          <w:p w:rsidR="001B582A" w:rsidRPr="002F513F" w:rsidRDefault="001B582A" w:rsidP="00B7332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評価者の意見</w:t>
            </w:r>
          </w:p>
        </w:tc>
        <w:tc>
          <w:tcPr>
            <w:tcW w:w="8316" w:type="dxa"/>
            <w:gridSpan w:val="7"/>
          </w:tcPr>
          <w:p w:rsidR="001B582A" w:rsidRPr="002F513F" w:rsidRDefault="001B582A" w:rsidP="00B73324">
            <w:pPr>
              <w:rPr>
                <w:rFonts w:ascii="HG丸ｺﾞｼｯｸM-PRO" w:eastAsia="HG丸ｺﾞｼｯｸM-PRO" w:hAnsi="HG丸ｺﾞｼｯｸM-PRO"/>
                <w:sz w:val="18"/>
                <w:szCs w:val="18"/>
              </w:rPr>
            </w:pPr>
          </w:p>
        </w:tc>
      </w:tr>
      <w:tr w:rsidR="001B582A" w:rsidRPr="002F513F" w:rsidTr="00595FEC">
        <w:tc>
          <w:tcPr>
            <w:tcW w:w="644" w:type="dxa"/>
            <w:vMerge w:val="restart"/>
            <w:textDirection w:val="tbRlV"/>
            <w:vAlign w:val="center"/>
          </w:tcPr>
          <w:p w:rsidR="001B582A" w:rsidRPr="00E84C18" w:rsidRDefault="001B582A" w:rsidP="00E84C18">
            <w:pPr>
              <w:ind w:left="113" w:right="113"/>
              <w:jc w:val="center"/>
              <w:rPr>
                <w:rFonts w:ascii="HG丸ｺﾞｼｯｸM-PRO" w:eastAsia="HG丸ｺﾞｼｯｸM-PRO" w:hAnsi="HG丸ｺﾞｼｯｸM-PRO"/>
                <w:sz w:val="16"/>
                <w:szCs w:val="16"/>
              </w:rPr>
            </w:pPr>
            <w:r w:rsidRPr="00E84C18">
              <w:rPr>
                <w:rFonts w:ascii="HG丸ｺﾞｼｯｸM-PRO" w:eastAsia="HG丸ｺﾞｼｯｸM-PRO" w:hAnsi="HG丸ｺﾞｼｯｸM-PRO" w:hint="eastAsia"/>
                <w:sz w:val="16"/>
                <w:szCs w:val="16"/>
              </w:rPr>
              <w:t>特別支援教育</w:t>
            </w: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sidRPr="00156D0D">
              <w:rPr>
                <w:rFonts w:ascii="HG丸ｺﾞｼｯｸM-PRO" w:eastAsia="HG丸ｺﾞｼｯｸM-PRO" w:hAnsi="HG丸ｺﾞｼｯｸM-PRO" w:hint="eastAsia"/>
                <w:sz w:val="18"/>
                <w:szCs w:val="18"/>
              </w:rPr>
              <w:t>特別支援教育委員会が機能し、各学年等との連携が図られている。</w:t>
            </w:r>
          </w:p>
        </w:tc>
        <w:tc>
          <w:tcPr>
            <w:tcW w:w="630" w:type="dxa"/>
            <w:shd w:val="clear" w:color="auto" w:fill="FFFF00"/>
            <w:vAlign w:val="center"/>
          </w:tcPr>
          <w:p w:rsidR="001B582A" w:rsidRPr="006D6A5F"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Ａ</w:t>
            </w:r>
          </w:p>
        </w:tc>
        <w:tc>
          <w:tcPr>
            <w:tcW w:w="525" w:type="dxa"/>
            <w:shd w:val="clear" w:color="auto" w:fill="auto"/>
            <w:vAlign w:val="center"/>
          </w:tcPr>
          <w:p w:rsidR="001B582A" w:rsidRPr="002F2147" w:rsidRDefault="00B37704" w:rsidP="002F214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Pr="002F513F" w:rsidRDefault="00205482" w:rsidP="00ED64C2">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・特別支援委員会が機能しており、職員の間で情報共有がなされている。今後も継続していく。</w:t>
            </w:r>
          </w:p>
        </w:tc>
        <w:tc>
          <w:tcPr>
            <w:tcW w:w="836" w:type="dxa"/>
            <w:gridSpan w:val="2"/>
          </w:tcPr>
          <w:p w:rsidR="001B582A" w:rsidRPr="002F513F"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595FEC">
        <w:tc>
          <w:tcPr>
            <w:tcW w:w="644" w:type="dxa"/>
            <w:vMerge/>
            <w:vAlign w:val="center"/>
          </w:tcPr>
          <w:p w:rsidR="001B582A" w:rsidRPr="002F513F" w:rsidRDefault="001B582A" w:rsidP="00230CAB">
            <w:pPr>
              <w:jc w:val="center"/>
              <w:rPr>
                <w:rFonts w:ascii="HG丸ｺﾞｼｯｸM-PRO" w:eastAsia="HG丸ｺﾞｼｯｸM-PRO" w:hAnsi="HG丸ｺﾞｼｯｸM-PRO"/>
                <w:sz w:val="18"/>
                <w:szCs w:val="18"/>
              </w:rPr>
            </w:pPr>
          </w:p>
        </w:tc>
        <w:tc>
          <w:tcPr>
            <w:tcW w:w="3131" w:type="dxa"/>
            <w:gridSpan w:val="2"/>
          </w:tcPr>
          <w:p w:rsidR="001B582A" w:rsidRPr="002F513F" w:rsidRDefault="001B582A" w:rsidP="000409D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生徒の実態把握が行われ、</w:t>
            </w:r>
            <w:r w:rsidRPr="00156D0D">
              <w:rPr>
                <w:rFonts w:ascii="HG丸ｺﾞｼｯｸM-PRO" w:eastAsia="HG丸ｺﾞｼｯｸM-PRO" w:hAnsi="HG丸ｺﾞｼｯｸM-PRO" w:hint="eastAsia"/>
                <w:sz w:val="18"/>
                <w:szCs w:val="18"/>
              </w:rPr>
              <w:t>支援を必要とする生徒に、具体的な支援活動がされている。</w:t>
            </w:r>
          </w:p>
        </w:tc>
        <w:tc>
          <w:tcPr>
            <w:tcW w:w="630" w:type="dxa"/>
            <w:shd w:val="clear" w:color="auto" w:fill="FFFF00"/>
            <w:vAlign w:val="center"/>
          </w:tcPr>
          <w:p w:rsidR="001B582A" w:rsidRPr="006D6A5F" w:rsidRDefault="00D85EB9" w:rsidP="007F48A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Ａ</w:t>
            </w:r>
          </w:p>
        </w:tc>
        <w:tc>
          <w:tcPr>
            <w:tcW w:w="525" w:type="dxa"/>
            <w:shd w:val="clear" w:color="auto" w:fill="auto"/>
            <w:vAlign w:val="center"/>
          </w:tcPr>
          <w:p w:rsidR="001B582A" w:rsidRPr="002F2147" w:rsidRDefault="00B37704" w:rsidP="002F2147">
            <w:pPr>
              <w:jc w:val="cente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A</w:t>
            </w:r>
          </w:p>
        </w:tc>
        <w:tc>
          <w:tcPr>
            <w:tcW w:w="3622" w:type="dxa"/>
          </w:tcPr>
          <w:p w:rsidR="001B582A" w:rsidRPr="002F513F" w:rsidRDefault="00205482" w:rsidP="003F105C">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・生徒の実態を把握し、全教職員で情報共有がなされており、支援活動に繋がっている。今後も継続していく。</w:t>
            </w:r>
          </w:p>
        </w:tc>
        <w:tc>
          <w:tcPr>
            <w:tcW w:w="836" w:type="dxa"/>
            <w:gridSpan w:val="2"/>
          </w:tcPr>
          <w:p w:rsidR="001B582A" w:rsidRPr="002F513F" w:rsidRDefault="001B582A" w:rsidP="000409D5">
            <w:pPr>
              <w:rPr>
                <w:rFonts w:ascii="HG丸ｺﾞｼｯｸM-PRO" w:eastAsia="HG丸ｺﾞｼｯｸM-PRO" w:hAnsi="HG丸ｺﾞｼｯｸM-PRO"/>
                <w:sz w:val="18"/>
                <w:szCs w:val="18"/>
              </w:rPr>
            </w:pPr>
          </w:p>
        </w:tc>
        <w:tc>
          <w:tcPr>
            <w:tcW w:w="806" w:type="dxa"/>
          </w:tcPr>
          <w:p w:rsidR="001B582A" w:rsidRPr="002F513F" w:rsidRDefault="001B582A" w:rsidP="000409D5">
            <w:pPr>
              <w:rPr>
                <w:rFonts w:ascii="HG丸ｺﾞｼｯｸM-PRO" w:eastAsia="HG丸ｺﾞｼｯｸM-PRO" w:hAnsi="HG丸ｺﾞｼｯｸM-PRO"/>
                <w:sz w:val="18"/>
                <w:szCs w:val="18"/>
              </w:rPr>
            </w:pPr>
          </w:p>
        </w:tc>
      </w:tr>
      <w:tr w:rsidR="001B582A" w:rsidRPr="002F513F" w:rsidTr="00C40DA8">
        <w:trPr>
          <w:trHeight w:val="730"/>
        </w:trPr>
        <w:tc>
          <w:tcPr>
            <w:tcW w:w="1878" w:type="dxa"/>
            <w:gridSpan w:val="2"/>
            <w:shd w:val="clear" w:color="auto" w:fill="auto"/>
            <w:vAlign w:val="center"/>
          </w:tcPr>
          <w:p w:rsidR="001B582A" w:rsidRPr="002F513F" w:rsidRDefault="001B582A" w:rsidP="00B7332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評価者の意見</w:t>
            </w:r>
          </w:p>
        </w:tc>
        <w:tc>
          <w:tcPr>
            <w:tcW w:w="8316" w:type="dxa"/>
            <w:gridSpan w:val="7"/>
          </w:tcPr>
          <w:p w:rsidR="001B582A" w:rsidRPr="002F513F" w:rsidRDefault="001B582A" w:rsidP="00B73324">
            <w:pPr>
              <w:rPr>
                <w:rFonts w:ascii="HG丸ｺﾞｼｯｸM-PRO" w:eastAsia="HG丸ｺﾞｼｯｸM-PRO" w:hAnsi="HG丸ｺﾞｼｯｸM-PRO"/>
                <w:sz w:val="18"/>
                <w:szCs w:val="18"/>
              </w:rPr>
            </w:pPr>
          </w:p>
        </w:tc>
      </w:tr>
    </w:tbl>
    <w:p w:rsidR="002F513F" w:rsidRDefault="002F513F" w:rsidP="00A02599">
      <w:pPr>
        <w:rPr>
          <w:rFonts w:ascii="HG丸ｺﾞｼｯｸM-PRO" w:eastAsia="HG丸ｺﾞｼｯｸM-PRO" w:hAnsi="HG丸ｺﾞｼｯｸM-PRO"/>
          <w:sz w:val="18"/>
          <w:szCs w:val="18"/>
        </w:rPr>
      </w:pPr>
    </w:p>
    <w:p w:rsidR="00022D4B" w:rsidRDefault="00022D4B" w:rsidP="00022D4B">
      <w:pPr>
        <w:ind w:firstLineChars="100" w:firstLine="180"/>
        <w:rPr>
          <w:rFonts w:ascii="HG丸ｺﾞｼｯｸM-PRO" w:eastAsia="HG丸ｺﾞｼｯｸM-PRO" w:hAnsi="HG丸ｺﾞｼｯｸM-PRO"/>
          <w:sz w:val="18"/>
          <w:szCs w:val="18"/>
        </w:rPr>
      </w:pPr>
    </w:p>
    <w:sectPr w:rsidR="00022D4B" w:rsidSect="00A02599">
      <w:pgSz w:w="11906" w:h="16838" w:code="9"/>
      <w:pgMar w:top="567" w:right="851" w:bottom="567" w:left="851" w:header="720" w:footer="720" w:gutter="0"/>
      <w:pgNumType w:start="1"/>
      <w:cols w:space="720"/>
      <w:noEndnote/>
      <w:docGrid w:type="linesAndChars"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F8" w:rsidRDefault="004368F8" w:rsidP="00E84C18">
      <w:r>
        <w:separator/>
      </w:r>
    </w:p>
  </w:endnote>
  <w:endnote w:type="continuationSeparator" w:id="0">
    <w:p w:rsidR="004368F8" w:rsidRDefault="004368F8" w:rsidP="00E8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F8" w:rsidRDefault="004368F8" w:rsidP="00E84C18">
      <w:r>
        <w:separator/>
      </w:r>
    </w:p>
  </w:footnote>
  <w:footnote w:type="continuationSeparator" w:id="0">
    <w:p w:rsidR="004368F8" w:rsidRDefault="004368F8" w:rsidP="00E84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3F"/>
    <w:rsid w:val="00022948"/>
    <w:rsid w:val="00022D4B"/>
    <w:rsid w:val="000348EF"/>
    <w:rsid w:val="00035ADE"/>
    <w:rsid w:val="00055A95"/>
    <w:rsid w:val="00060FA6"/>
    <w:rsid w:val="000E6AC1"/>
    <w:rsid w:val="0010350D"/>
    <w:rsid w:val="00104973"/>
    <w:rsid w:val="001264FB"/>
    <w:rsid w:val="00156D0D"/>
    <w:rsid w:val="00160CC5"/>
    <w:rsid w:val="0016656F"/>
    <w:rsid w:val="00187E0D"/>
    <w:rsid w:val="001A108D"/>
    <w:rsid w:val="001A79DC"/>
    <w:rsid w:val="001B582A"/>
    <w:rsid w:val="001C62B0"/>
    <w:rsid w:val="001D2952"/>
    <w:rsid w:val="001F0131"/>
    <w:rsid w:val="001F3D0D"/>
    <w:rsid w:val="00205482"/>
    <w:rsid w:val="00216375"/>
    <w:rsid w:val="00225D37"/>
    <w:rsid w:val="00230CAB"/>
    <w:rsid w:val="00235059"/>
    <w:rsid w:val="002B49C9"/>
    <w:rsid w:val="002F2147"/>
    <w:rsid w:val="002F513F"/>
    <w:rsid w:val="002F713B"/>
    <w:rsid w:val="00302BBC"/>
    <w:rsid w:val="003043D8"/>
    <w:rsid w:val="00320A62"/>
    <w:rsid w:val="00347518"/>
    <w:rsid w:val="00380DE2"/>
    <w:rsid w:val="003E71E0"/>
    <w:rsid w:val="003F105C"/>
    <w:rsid w:val="00426F7D"/>
    <w:rsid w:val="004368F8"/>
    <w:rsid w:val="00477EBB"/>
    <w:rsid w:val="00497172"/>
    <w:rsid w:val="004D3704"/>
    <w:rsid w:val="004E36CA"/>
    <w:rsid w:val="005511B3"/>
    <w:rsid w:val="00563EE4"/>
    <w:rsid w:val="00595FEC"/>
    <w:rsid w:val="005B166B"/>
    <w:rsid w:val="005B182C"/>
    <w:rsid w:val="00611207"/>
    <w:rsid w:val="00614E37"/>
    <w:rsid w:val="006413CB"/>
    <w:rsid w:val="00695CA7"/>
    <w:rsid w:val="006979E5"/>
    <w:rsid w:val="006A5CC9"/>
    <w:rsid w:val="006B1BC0"/>
    <w:rsid w:val="006B52FF"/>
    <w:rsid w:val="006D6A5F"/>
    <w:rsid w:val="007002ED"/>
    <w:rsid w:val="00721CA1"/>
    <w:rsid w:val="007561A8"/>
    <w:rsid w:val="007A0F30"/>
    <w:rsid w:val="007F48A5"/>
    <w:rsid w:val="00811435"/>
    <w:rsid w:val="00831C1E"/>
    <w:rsid w:val="008C142E"/>
    <w:rsid w:val="008F4D04"/>
    <w:rsid w:val="009576D9"/>
    <w:rsid w:val="0099250A"/>
    <w:rsid w:val="00994168"/>
    <w:rsid w:val="00A02599"/>
    <w:rsid w:val="00A90951"/>
    <w:rsid w:val="00AB6E55"/>
    <w:rsid w:val="00B25764"/>
    <w:rsid w:val="00B37704"/>
    <w:rsid w:val="00B614A1"/>
    <w:rsid w:val="00B6540A"/>
    <w:rsid w:val="00B77840"/>
    <w:rsid w:val="00C353D6"/>
    <w:rsid w:val="00C40DA8"/>
    <w:rsid w:val="00C700C3"/>
    <w:rsid w:val="00C718B2"/>
    <w:rsid w:val="00C72B80"/>
    <w:rsid w:val="00C86E09"/>
    <w:rsid w:val="00CB02F8"/>
    <w:rsid w:val="00CC0923"/>
    <w:rsid w:val="00CD4690"/>
    <w:rsid w:val="00D46221"/>
    <w:rsid w:val="00D651F4"/>
    <w:rsid w:val="00D85EB9"/>
    <w:rsid w:val="00DB1895"/>
    <w:rsid w:val="00DB50AA"/>
    <w:rsid w:val="00DE51D7"/>
    <w:rsid w:val="00E02AFE"/>
    <w:rsid w:val="00E47ADB"/>
    <w:rsid w:val="00E63B0D"/>
    <w:rsid w:val="00E725D1"/>
    <w:rsid w:val="00E84C18"/>
    <w:rsid w:val="00ED64C2"/>
    <w:rsid w:val="00EF4ED1"/>
    <w:rsid w:val="00F23FA3"/>
    <w:rsid w:val="00F33C59"/>
    <w:rsid w:val="00F43B8A"/>
    <w:rsid w:val="00F600CF"/>
    <w:rsid w:val="00F7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6A1F9"/>
  <w15:chartTrackingRefBased/>
  <w15:docId w15:val="{C0CA3017-E5FB-441C-9D2A-9F43237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C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CAB"/>
    <w:rPr>
      <w:rFonts w:asciiTheme="majorHAnsi" w:eastAsiaTheme="majorEastAsia" w:hAnsiTheme="majorHAnsi" w:cstheme="majorBidi"/>
      <w:sz w:val="18"/>
      <w:szCs w:val="18"/>
    </w:rPr>
  </w:style>
  <w:style w:type="paragraph" w:styleId="a6">
    <w:name w:val="header"/>
    <w:basedOn w:val="a"/>
    <w:link w:val="a7"/>
    <w:uiPriority w:val="99"/>
    <w:unhideWhenUsed/>
    <w:rsid w:val="00E84C18"/>
    <w:pPr>
      <w:tabs>
        <w:tab w:val="center" w:pos="4252"/>
        <w:tab w:val="right" w:pos="8504"/>
      </w:tabs>
      <w:snapToGrid w:val="0"/>
    </w:pPr>
  </w:style>
  <w:style w:type="character" w:customStyle="1" w:styleId="a7">
    <w:name w:val="ヘッダー (文字)"/>
    <w:basedOn w:val="a0"/>
    <w:link w:val="a6"/>
    <w:uiPriority w:val="99"/>
    <w:rsid w:val="00E84C18"/>
  </w:style>
  <w:style w:type="paragraph" w:styleId="a8">
    <w:name w:val="footer"/>
    <w:basedOn w:val="a"/>
    <w:link w:val="a9"/>
    <w:uiPriority w:val="99"/>
    <w:unhideWhenUsed/>
    <w:rsid w:val="00E84C18"/>
    <w:pPr>
      <w:tabs>
        <w:tab w:val="center" w:pos="4252"/>
        <w:tab w:val="right" w:pos="8504"/>
      </w:tabs>
      <w:snapToGrid w:val="0"/>
    </w:pPr>
  </w:style>
  <w:style w:type="character" w:customStyle="1" w:styleId="a9">
    <w:name w:val="フッター (文字)"/>
    <w:basedOn w:val="a0"/>
    <w:link w:val="a8"/>
    <w:uiPriority w:val="99"/>
    <w:rsid w:val="00E8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4945">
      <w:bodyDiv w:val="1"/>
      <w:marLeft w:val="0"/>
      <w:marRight w:val="0"/>
      <w:marTop w:val="0"/>
      <w:marBottom w:val="0"/>
      <w:divBdr>
        <w:top w:val="none" w:sz="0" w:space="0" w:color="auto"/>
        <w:left w:val="none" w:sz="0" w:space="0" w:color="auto"/>
        <w:bottom w:val="none" w:sz="0" w:space="0" w:color="auto"/>
        <w:right w:val="none" w:sz="0" w:space="0" w:color="auto"/>
      </w:divBdr>
    </w:div>
    <w:div w:id="1129670369">
      <w:bodyDiv w:val="1"/>
      <w:marLeft w:val="0"/>
      <w:marRight w:val="0"/>
      <w:marTop w:val="0"/>
      <w:marBottom w:val="0"/>
      <w:divBdr>
        <w:top w:val="none" w:sz="0" w:space="0" w:color="auto"/>
        <w:left w:val="none" w:sz="0" w:space="0" w:color="auto"/>
        <w:bottom w:val="none" w:sz="0" w:space="0" w:color="auto"/>
        <w:right w:val="none" w:sz="0" w:space="0" w:color="auto"/>
      </w:divBdr>
    </w:div>
    <w:div w:id="13834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E0A4-453A-4540-A055-36D52C80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2024-01-30T06:33:00Z</cp:lastPrinted>
  <dcterms:created xsi:type="dcterms:W3CDTF">2024-01-30T07:30:00Z</dcterms:created>
  <dcterms:modified xsi:type="dcterms:W3CDTF">2024-01-30T07:30:00Z</dcterms:modified>
</cp:coreProperties>
</file>